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E72" w:rsidRPr="007B5894" w:rsidRDefault="00A26E72" w:rsidP="00202E90">
      <w:pPr>
        <w:ind w:left="6237"/>
        <w:rPr>
          <w:rFonts w:ascii="Times New Roman" w:hAnsi="Times New Roman"/>
          <w:color w:val="000000"/>
          <w:sz w:val="24"/>
          <w:szCs w:val="24"/>
          <w:lang w:val="uk-UA"/>
        </w:rPr>
      </w:pPr>
      <w:r w:rsidRPr="007B5894">
        <w:rPr>
          <w:rFonts w:ascii="Times New Roman" w:hAnsi="Times New Roman"/>
          <w:color w:val="000000"/>
          <w:sz w:val="24"/>
          <w:szCs w:val="24"/>
          <w:lang w:val="uk-UA"/>
        </w:rPr>
        <w:t>Додаток 1</w:t>
      </w:r>
    </w:p>
    <w:p w:rsidR="00A26E72" w:rsidRPr="007B5894" w:rsidRDefault="00A26E72" w:rsidP="00202E90">
      <w:pPr>
        <w:ind w:left="6237"/>
        <w:rPr>
          <w:rFonts w:ascii="Times New Roman" w:hAnsi="Times New Roman"/>
          <w:color w:val="000000"/>
          <w:sz w:val="24"/>
          <w:szCs w:val="24"/>
          <w:lang w:val="uk-UA"/>
        </w:rPr>
      </w:pPr>
      <w:r w:rsidRPr="007B5894">
        <w:rPr>
          <w:rFonts w:ascii="Times New Roman" w:hAnsi="Times New Roman"/>
          <w:color w:val="000000"/>
          <w:sz w:val="24"/>
          <w:szCs w:val="24"/>
          <w:lang w:val="uk-UA"/>
        </w:rPr>
        <w:t>до рішення міської ради</w:t>
      </w:r>
    </w:p>
    <w:p w:rsidR="00202E90" w:rsidRPr="00B80380" w:rsidRDefault="00202E90" w:rsidP="00202E90">
      <w:pPr>
        <w:ind w:left="6237"/>
        <w:jc w:val="both"/>
        <w:rPr>
          <w:rFonts w:ascii="Times New Roman" w:hAnsi="Times New Roman"/>
          <w:bCs/>
          <w:sz w:val="24"/>
          <w:szCs w:val="24"/>
        </w:rPr>
      </w:pPr>
      <w:r w:rsidRPr="00202E90">
        <w:rPr>
          <w:rFonts w:ascii="Times New Roman" w:hAnsi="Times New Roman"/>
          <w:bCs/>
          <w:sz w:val="24"/>
          <w:szCs w:val="24"/>
          <w:lang w:val="uk-UA"/>
        </w:rPr>
        <w:t xml:space="preserve">від </w:t>
      </w:r>
      <w:r w:rsidR="0036656C">
        <w:rPr>
          <w:rFonts w:ascii="Times New Roman" w:hAnsi="Times New Roman"/>
          <w:bCs/>
          <w:sz w:val="24"/>
          <w:szCs w:val="24"/>
          <w:lang w:val="uk-UA"/>
        </w:rPr>
        <w:t>____________</w:t>
      </w:r>
      <w:r w:rsidRPr="00202E90">
        <w:rPr>
          <w:rFonts w:ascii="Times New Roman" w:hAnsi="Times New Roman"/>
          <w:bCs/>
          <w:sz w:val="24"/>
          <w:szCs w:val="24"/>
          <w:lang w:val="uk-UA"/>
        </w:rPr>
        <w:t xml:space="preserve"> № </w:t>
      </w:r>
      <w:r w:rsidR="0036656C">
        <w:rPr>
          <w:rFonts w:ascii="Times New Roman" w:hAnsi="Times New Roman"/>
          <w:bCs/>
          <w:sz w:val="24"/>
          <w:szCs w:val="24"/>
          <w:lang w:val="uk-UA"/>
        </w:rPr>
        <w:t>__________</w:t>
      </w:r>
    </w:p>
    <w:p w:rsidR="00A26E72" w:rsidRPr="007B5894" w:rsidRDefault="00A26E72" w:rsidP="007B5894">
      <w:pPr>
        <w:ind w:left="5103" w:firstLine="142"/>
        <w:jc w:val="both"/>
        <w:rPr>
          <w:rFonts w:ascii="Times New Roman" w:hAnsi="Times New Roman"/>
          <w:bCs/>
          <w:sz w:val="24"/>
          <w:szCs w:val="24"/>
        </w:rPr>
      </w:pPr>
    </w:p>
    <w:p w:rsidR="00462DA9" w:rsidRPr="00A26E72" w:rsidRDefault="00462DA9" w:rsidP="00462DA9">
      <w:pPr>
        <w:pStyle w:val="12"/>
        <w:shd w:val="clear" w:color="auto" w:fill="FFFFFF"/>
        <w:tabs>
          <w:tab w:val="left" w:pos="0"/>
        </w:tabs>
        <w:ind w:left="0" w:right="57"/>
        <w:jc w:val="both"/>
        <w:rPr>
          <w:b/>
          <w:sz w:val="28"/>
          <w:szCs w:val="28"/>
        </w:rPr>
      </w:pPr>
    </w:p>
    <w:p w:rsidR="00462DA9" w:rsidRDefault="00462DA9" w:rsidP="004F2D7D">
      <w:pPr>
        <w:numPr>
          <w:ilvl w:val="0"/>
          <w:numId w:val="1"/>
        </w:numPr>
        <w:shd w:val="clear" w:color="auto" w:fill="FFFFFF"/>
        <w:tabs>
          <w:tab w:val="clear" w:pos="432"/>
          <w:tab w:val="left" w:pos="709"/>
        </w:tabs>
        <w:spacing w:line="264" w:lineRule="auto"/>
        <w:ind w:left="567" w:right="567" w:firstLine="0"/>
        <w:contextualSpacing/>
        <w:jc w:val="center"/>
        <w:rPr>
          <w:rFonts w:ascii="Times New Roman" w:hAnsi="Times New Roman" w:cs="Times New Roman"/>
          <w:b/>
          <w:sz w:val="28"/>
          <w:szCs w:val="28"/>
          <w:lang w:val="uk-UA" w:eastAsia="ru-RU"/>
        </w:rPr>
      </w:pPr>
      <w:r>
        <w:rPr>
          <w:rFonts w:ascii="Times New Roman" w:hAnsi="Times New Roman" w:cs="Times New Roman"/>
          <w:b/>
          <w:bCs/>
          <w:kern w:val="32"/>
          <w:sz w:val="28"/>
          <w:szCs w:val="28"/>
          <w:lang w:val="uk-UA" w:eastAsia="ru-RU"/>
        </w:rPr>
        <w:t>МІСЬКА ЦІЛЬОВА ПРОГРАМА</w:t>
      </w:r>
    </w:p>
    <w:p w:rsidR="00462DA9" w:rsidRDefault="0036656C" w:rsidP="004F2D7D">
      <w:pPr>
        <w:tabs>
          <w:tab w:val="left" w:pos="709"/>
        </w:tabs>
        <w:spacing w:after="60" w:line="264" w:lineRule="auto"/>
        <w:ind w:left="567" w:right="567"/>
        <w:jc w:val="center"/>
        <w:rPr>
          <w:rFonts w:ascii="Times" w:hAnsi="Times" w:cs="Times"/>
          <w:b/>
          <w:sz w:val="28"/>
          <w:szCs w:val="28"/>
          <w:lang w:val="uk-UA"/>
        </w:rPr>
      </w:pPr>
      <w:r>
        <w:rPr>
          <w:rFonts w:ascii="Times" w:hAnsi="Times" w:cs="Times"/>
          <w:b/>
          <w:sz w:val="28"/>
          <w:szCs w:val="28"/>
          <w:lang w:val="uk-UA"/>
        </w:rPr>
        <w:t>«</w:t>
      </w:r>
      <w:r w:rsidR="00462DA9">
        <w:rPr>
          <w:rFonts w:ascii="Times" w:hAnsi="Times" w:cs="Times"/>
          <w:b/>
          <w:sz w:val="28"/>
          <w:szCs w:val="28"/>
          <w:lang w:val="uk-UA"/>
        </w:rPr>
        <w:t xml:space="preserve">ПАРТИЦИПАТОРНЕ БЮДЖЕТУВАННЯ (БЮДЖЕТ УЧАСТІ) У </w:t>
      </w:r>
      <w:r>
        <w:rPr>
          <w:rFonts w:ascii="Times" w:hAnsi="Times" w:cs="Times"/>
          <w:b/>
          <w:sz w:val="28"/>
          <w:szCs w:val="28"/>
          <w:lang w:val="uk-UA"/>
        </w:rPr>
        <w:t xml:space="preserve">  </w:t>
      </w:r>
      <w:r w:rsidR="00462DA9">
        <w:rPr>
          <w:rFonts w:ascii="Times" w:hAnsi="Times" w:cs="Times"/>
          <w:b/>
          <w:sz w:val="28"/>
          <w:szCs w:val="28"/>
          <w:lang w:val="uk-UA"/>
        </w:rPr>
        <w:t>М.</w:t>
      </w:r>
      <w:r>
        <w:rPr>
          <w:rFonts w:ascii="Times" w:hAnsi="Times" w:cs="Times"/>
          <w:b/>
          <w:sz w:val="28"/>
          <w:szCs w:val="28"/>
          <w:lang w:val="uk-UA"/>
        </w:rPr>
        <w:t xml:space="preserve"> </w:t>
      </w:r>
      <w:r w:rsidR="00462DA9">
        <w:rPr>
          <w:rFonts w:ascii="Times" w:hAnsi="Times" w:cs="Times"/>
          <w:b/>
          <w:sz w:val="28"/>
          <w:szCs w:val="28"/>
          <w:lang w:val="uk-UA"/>
        </w:rPr>
        <w:t xml:space="preserve">ПАВЛОГРАД </w:t>
      </w:r>
      <w:r>
        <w:rPr>
          <w:rFonts w:ascii="Times" w:hAnsi="Times" w:cs="Times"/>
          <w:b/>
          <w:sz w:val="28"/>
          <w:szCs w:val="28"/>
          <w:lang w:val="uk-UA"/>
        </w:rPr>
        <w:t>НА</w:t>
      </w:r>
      <w:r w:rsidR="00462DA9">
        <w:rPr>
          <w:rFonts w:ascii="Times" w:hAnsi="Times" w:cs="Times"/>
          <w:b/>
          <w:sz w:val="28"/>
          <w:szCs w:val="28"/>
          <w:lang w:val="uk-UA"/>
        </w:rPr>
        <w:t xml:space="preserve"> 2020-2024 </w:t>
      </w:r>
      <w:r>
        <w:rPr>
          <w:rFonts w:ascii="Times" w:hAnsi="Times" w:cs="Times"/>
          <w:b/>
          <w:sz w:val="28"/>
          <w:szCs w:val="28"/>
          <w:lang w:val="uk-UA"/>
        </w:rPr>
        <w:t>РОКИ</w:t>
      </w:r>
      <w:r w:rsidR="00462DA9">
        <w:rPr>
          <w:rFonts w:ascii="Times" w:hAnsi="Times" w:cs="Times"/>
          <w:b/>
          <w:sz w:val="28"/>
          <w:szCs w:val="28"/>
          <w:lang w:val="uk-UA"/>
        </w:rPr>
        <w:t>»</w:t>
      </w:r>
    </w:p>
    <w:p w:rsidR="00462DA9" w:rsidRDefault="00462DA9" w:rsidP="004F2D7D">
      <w:pPr>
        <w:spacing w:after="60" w:line="264" w:lineRule="auto"/>
        <w:ind w:left="160" w:right="640" w:firstLine="420"/>
        <w:jc w:val="both"/>
        <w:rPr>
          <w:rFonts w:ascii="Times" w:hAnsi="Times" w:cs="Times"/>
          <w:sz w:val="28"/>
          <w:szCs w:val="28"/>
          <w:lang w:val="uk-UA"/>
        </w:rPr>
      </w:pPr>
      <w:r>
        <w:rPr>
          <w:rFonts w:ascii="Times" w:hAnsi="Times" w:cs="Times"/>
          <w:sz w:val="28"/>
          <w:szCs w:val="28"/>
          <w:lang w:val="uk-UA"/>
        </w:rPr>
        <w:t xml:space="preserve"> </w:t>
      </w:r>
    </w:p>
    <w:p w:rsidR="00462DA9" w:rsidRDefault="00462DA9" w:rsidP="004F2D7D">
      <w:pPr>
        <w:pStyle w:val="1"/>
        <w:spacing w:line="264" w:lineRule="auto"/>
        <w:ind w:firstLine="709"/>
        <w:jc w:val="center"/>
        <w:rPr>
          <w:rFonts w:ascii="Times" w:hAnsi="Times" w:cs="Times"/>
          <w:sz w:val="28"/>
          <w:szCs w:val="28"/>
          <w:lang w:val="uk-UA"/>
        </w:rPr>
      </w:pPr>
      <w:bookmarkStart w:id="0" w:name="_7cmmjftufbwu"/>
      <w:bookmarkEnd w:id="0"/>
      <w:r>
        <w:rPr>
          <w:rFonts w:ascii="Times" w:hAnsi="Times" w:cs="Times"/>
          <w:sz w:val="28"/>
          <w:szCs w:val="28"/>
          <w:lang w:val="uk-UA"/>
        </w:rPr>
        <w:t>І. Загальні положення</w:t>
      </w:r>
    </w:p>
    <w:p w:rsidR="00462DA9" w:rsidRDefault="00462DA9" w:rsidP="004F2D7D">
      <w:pPr>
        <w:spacing w:line="264" w:lineRule="auto"/>
        <w:ind w:firstLine="709"/>
        <w:jc w:val="both"/>
        <w:rPr>
          <w:lang w:val="uk-UA"/>
        </w:rPr>
      </w:pP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Україна сьогодні прямує шляхом гармонійної інтеграції у світове співтовариство, що передбачає широку участь громадян у веденні державних справ. У сучасному суспільстві зросла активність громадян та з’явилися небайдужі люди, які мають бажання долучитись до вирішення загальних проблем. Це вимагає від міської влади створення дієвих механізмів та інструментів співпраці з громадою задля спільного вирішення питань місцевого значення. </w:t>
      </w: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(бюджет участі, парти</w:t>
      </w:r>
      <w:r w:rsidR="004F2D7D">
        <w:rPr>
          <w:rFonts w:ascii="Times New Roman" w:hAnsi="Times New Roman" w:cs="Times New Roman"/>
          <w:sz w:val="28"/>
          <w:szCs w:val="28"/>
          <w:lang w:val="uk-UA"/>
        </w:rPr>
        <w:t>ц</w:t>
      </w:r>
      <w:r>
        <w:rPr>
          <w:rFonts w:ascii="Times New Roman" w:hAnsi="Times New Roman" w:cs="Times New Roman"/>
          <w:sz w:val="28"/>
          <w:szCs w:val="28"/>
          <w:lang w:val="uk-UA"/>
        </w:rPr>
        <w:t xml:space="preserve">ипаторний бюджет, далі – громадський бюджет) є інструментом прямої демократії, одним із механізмів участі громадськості у бюджетному процесі та являє собою демократичний процес, який передбачає надання громадянам права розподілу частини коштів місцевого бюджету. </w:t>
      </w: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передбачає активне залучення громадян, підвищення громадянської освіти, відчуття причетності до творення майбутнього свого міста та місцевий патріотизм, подолання бар’єрів у спілкуванні між мешканцями та органами влади, прозорий спосіб ведення діалогу з громадянами, підвищення рівня прозорості прийняття рішень, розвиток громадянського суспільства в цілому, забезпечує зміцнення громади шляхом надання її членам можливості обговорення основних проблем та прийняття спільних виважених рішень. Кожен мешканець має можливість подати власну пропозицію щодо фінансування за рахунок коштів громадського бюджету та шляхом голосування вирішити, яка з поданих пропозицій найкраща та має бути впроваджена.</w:t>
      </w: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є відносно новим явищем у демократичній практиці міст, але ж встиг зарекомендувати себе як ефективний інструмент взаємодії органів місцевого самоврядування з громадою.</w:t>
      </w:r>
    </w:p>
    <w:p w:rsidR="00462DA9" w:rsidRDefault="00462DA9" w:rsidP="004F2D7D">
      <w:pPr>
        <w:spacing w:line="264" w:lineRule="auto"/>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Проведення партиципаторного бюджетування має сприяти налагодженню системного діалогу органів місцевого самоврядування міста із жителями, які постійно проживають на території м.</w:t>
      </w:r>
      <w:r w:rsidR="00A26E72">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Павлоград, створенню умов для їх участі у реалізації повноважень, визначених Законом України «Про місцеве самоврядування в Україні».</w:t>
      </w:r>
    </w:p>
    <w:p w:rsidR="00462DA9" w:rsidRDefault="00462DA9" w:rsidP="004F2D7D">
      <w:pPr>
        <w:spacing w:line="264" w:lineRule="auto"/>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lastRenderedPageBreak/>
        <w:t xml:space="preserve">Програма розроблена відповідно до норм Бюджетного кодексу України, Закону України «Про місцеве самоврядування в Україні» з використанням міжнародного та вітчизняного досвіду щодо активізації участі громадян у прийнятті рішень та методології реалізації механізмів партиципаторного бюджетування. </w:t>
      </w:r>
    </w:p>
    <w:p w:rsidR="004F2D7D" w:rsidRDefault="004F2D7D" w:rsidP="004F2D7D">
      <w:pPr>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ІІ. Визначення проблеми, на розв’язання якої направлена програма</w:t>
      </w:r>
    </w:p>
    <w:p w:rsidR="00462DA9" w:rsidRPr="00A26E72" w:rsidRDefault="00462DA9" w:rsidP="004F2D7D">
      <w:pPr>
        <w:spacing w:line="264" w:lineRule="auto"/>
        <w:ind w:firstLine="709"/>
        <w:jc w:val="center"/>
        <w:rPr>
          <w:rFonts w:ascii="Times New Roman" w:hAnsi="Times New Roman" w:cs="Times New Roman"/>
          <w:sz w:val="28"/>
          <w:szCs w:val="28"/>
          <w:lang w:val="uk-UA"/>
        </w:rPr>
      </w:pP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У сучасному громадянському суспільстві зросла соціальна активність людей та з’явились активісти, які мають бажання долучатись до вирішення проблем суспільства. У жителів виникають ідеї, як покращити благоустрій територій міста, провести соціальні, культурно-митецькі, спортивні заходи тощо. </w:t>
      </w:r>
    </w:p>
    <w:p w:rsidR="00462DA9" w:rsidRDefault="00462DA9" w:rsidP="004F2D7D">
      <w:pPr>
        <w:pStyle w:val="Default"/>
        <w:spacing w:line="264" w:lineRule="auto"/>
        <w:ind w:firstLine="709"/>
        <w:jc w:val="both"/>
        <w:rPr>
          <w:sz w:val="28"/>
          <w:szCs w:val="28"/>
          <w:lang w:val="uk-UA"/>
        </w:rPr>
      </w:pPr>
      <w:r>
        <w:rPr>
          <w:sz w:val="28"/>
          <w:szCs w:val="28"/>
          <w:lang w:val="uk-UA"/>
        </w:rPr>
        <w:t xml:space="preserve">Соціальна активність суспільства вимагає створення дієвих інструментів співпраці та залучення громадськості до вирішення питань життєдіяльності міста. </w:t>
      </w:r>
    </w:p>
    <w:p w:rsidR="00462DA9" w:rsidRDefault="00462DA9" w:rsidP="004F2D7D">
      <w:pPr>
        <w:pStyle w:val="Default"/>
        <w:spacing w:line="264" w:lineRule="auto"/>
        <w:ind w:firstLine="709"/>
        <w:jc w:val="both"/>
        <w:rPr>
          <w:sz w:val="28"/>
          <w:szCs w:val="28"/>
          <w:lang w:val="uk-UA"/>
        </w:rPr>
      </w:pPr>
      <w:r>
        <w:rPr>
          <w:sz w:val="28"/>
          <w:szCs w:val="28"/>
          <w:lang w:val="uk-UA"/>
        </w:rPr>
        <w:t>Вдалим світовим та вітчизняним досвідом щодо технології залучення громадян до процесу підготовки та прийняття рішень є партиципаторне бюджетування.</w:t>
      </w:r>
    </w:p>
    <w:p w:rsidR="00462DA9" w:rsidRDefault="00462DA9" w:rsidP="004F2D7D">
      <w:pPr>
        <w:pStyle w:val="Default"/>
        <w:spacing w:line="264" w:lineRule="auto"/>
        <w:ind w:firstLine="709"/>
        <w:jc w:val="both"/>
        <w:rPr>
          <w:sz w:val="28"/>
          <w:szCs w:val="28"/>
          <w:lang w:val="uk-UA"/>
        </w:rPr>
      </w:pPr>
      <w:r>
        <w:rPr>
          <w:sz w:val="28"/>
          <w:szCs w:val="28"/>
          <w:lang w:val="uk-UA"/>
        </w:rPr>
        <w:t>Затвердження Програми створить інструменти залучення громадян до бюджетного процесу, сприятиме запровадженню процесу демократичного обговорення та прийняття рішень, у якому жителі вирішуватимуть, як розподілити визначену частину бюджету міста, що допоможе зміцнити довіру громадян до органів місцевого самоврядування.</w:t>
      </w:r>
    </w:p>
    <w:p w:rsidR="00462DA9" w:rsidRDefault="00462DA9" w:rsidP="004F2D7D">
      <w:pPr>
        <w:spacing w:line="264" w:lineRule="auto"/>
        <w:ind w:firstLine="709"/>
        <w:rPr>
          <w:rFonts w:ascii="Times New Roman" w:hAnsi="Times New Roman" w:cs="Times New Roman"/>
          <w:b/>
          <w:sz w:val="28"/>
          <w:szCs w:val="28"/>
        </w:rPr>
      </w:pPr>
      <w:bookmarkStart w:id="1" w:name="95"/>
      <w:bookmarkEnd w:id="1"/>
    </w:p>
    <w:p w:rsidR="00462DA9" w:rsidRDefault="00462DA9" w:rsidP="004F2D7D">
      <w:pPr>
        <w:spacing w:line="264"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III. Мета </w:t>
      </w:r>
      <w:r w:rsidRPr="004F2D7D">
        <w:rPr>
          <w:rFonts w:ascii="Times New Roman" w:hAnsi="Times New Roman" w:cs="Times New Roman"/>
          <w:b/>
          <w:sz w:val="28"/>
          <w:szCs w:val="28"/>
          <w:lang w:val="uk-UA"/>
        </w:rPr>
        <w:t>програми</w:t>
      </w:r>
    </w:p>
    <w:p w:rsidR="00462DA9" w:rsidRDefault="00462DA9" w:rsidP="004F2D7D">
      <w:pPr>
        <w:spacing w:line="264" w:lineRule="auto"/>
        <w:ind w:firstLine="709"/>
        <w:jc w:val="center"/>
        <w:rPr>
          <w:rFonts w:ascii="Times New Roman" w:hAnsi="Times New Roman" w:cs="Times New Roman"/>
          <w:sz w:val="28"/>
          <w:szCs w:val="28"/>
        </w:rPr>
      </w:pPr>
    </w:p>
    <w:p w:rsidR="00462DA9" w:rsidRDefault="00462DA9" w:rsidP="004F2D7D">
      <w:pPr>
        <w:shd w:val="clear" w:color="auto" w:fill="FFFFFF"/>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Останніми роками зросла соціальна активність громадян, в країні відбувається розвиток громадянського суспільства, яке здатне і готове брати активну участь в життєдіяльності міста. Небайдужість громадян до вироблення місцевої політики повинна бути підтримана з боку органів влади. Одним з напрямків такої підтримки є саме запровадження громадського бюджету, що дозволить жителям реалізувати свої ідеї в напрямку покращення благоустрою території міста, проведення соціальних, культурно-мистецьких, спортивних заходів тощо. Створення дієвих інструментів співпраці та залучення громадськості до вирішення питань життєдіяльності міста на сьогодні є необхідною передумовою подальшого розвитку.</w:t>
      </w:r>
    </w:p>
    <w:p w:rsidR="00462DA9" w:rsidRDefault="00462DA9" w:rsidP="004F2D7D">
      <w:pPr>
        <w:shd w:val="clear" w:color="auto" w:fill="FFFFFF"/>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Метою Програми є налагодження ефективного системного діалогу органів місцевого самоврядування міста з його мешканцями, широке залучення </w:t>
      </w:r>
      <w:r>
        <w:rPr>
          <w:rFonts w:ascii="Times New Roman" w:hAnsi="Times New Roman" w:cs="Times New Roman"/>
          <w:sz w:val="28"/>
          <w:szCs w:val="28"/>
          <w:lang w:val="uk-UA"/>
        </w:rPr>
        <w:lastRenderedPageBreak/>
        <w:t>громадськості до питань визначення напрямків використання бюджетних коштів для задоволення потреб мешканців міста Павлоград.</w:t>
      </w:r>
    </w:p>
    <w:p w:rsidR="00462DA9" w:rsidRDefault="00462DA9" w:rsidP="004F2D7D">
      <w:pPr>
        <w:shd w:val="clear" w:color="auto" w:fill="FFFFFF"/>
        <w:spacing w:line="264" w:lineRule="auto"/>
        <w:ind w:firstLine="709"/>
        <w:jc w:val="both"/>
        <w:rPr>
          <w:rFonts w:ascii="Times New Roman" w:hAnsi="Times New Roman" w:cs="Times New Roman"/>
          <w:b/>
          <w:i/>
          <w:sz w:val="28"/>
          <w:szCs w:val="28"/>
          <w:u w:val="single"/>
          <w:lang w:val="uk-UA"/>
        </w:rPr>
      </w:pPr>
      <w:r>
        <w:rPr>
          <w:rFonts w:ascii="Times New Roman" w:hAnsi="Times New Roman" w:cs="Times New Roman"/>
          <w:sz w:val="28"/>
          <w:szCs w:val="28"/>
          <w:lang w:val="uk-UA"/>
        </w:rPr>
        <w:t>Кошти громадського бюджету міста Павлоград спрямовуються на інноваційні проєкти, що передбачають розвиток міської інфраструктури з використанням сучасних підходів і технологій, покликані підняти місто та міську інфраструктуру на якісно новий рівень розвитку. Проєкти мають бути оригінальними та не дублювати заплановані заходи розпорядників коштів, які передбачені діючими затвердженими міською радою програмами.</w:t>
      </w:r>
    </w:p>
    <w:p w:rsidR="00462DA9" w:rsidRPr="001240AC" w:rsidRDefault="00462DA9" w:rsidP="004F2D7D">
      <w:pPr>
        <w:spacing w:line="264" w:lineRule="auto"/>
        <w:ind w:firstLine="709"/>
        <w:rPr>
          <w:sz w:val="28"/>
          <w:szCs w:val="28"/>
          <w:lang w:val="uk-UA"/>
        </w:rPr>
      </w:pPr>
    </w:p>
    <w:p w:rsidR="004F2D7D" w:rsidRDefault="004F2D7D" w:rsidP="004F2D7D">
      <w:pPr>
        <w:spacing w:line="264" w:lineRule="auto"/>
        <w:ind w:firstLine="709"/>
        <w:jc w:val="center"/>
        <w:rPr>
          <w:rFonts w:ascii="Times New Roman" w:hAnsi="Times New Roman" w:cs="Times New Roman"/>
          <w:b/>
          <w:sz w:val="28"/>
          <w:szCs w:val="28"/>
          <w:lang w:val="uk-UA"/>
        </w:rPr>
      </w:pPr>
      <w:bookmarkStart w:id="2" w:name="96"/>
      <w:bookmarkStart w:id="3" w:name="97"/>
      <w:bookmarkEnd w:id="2"/>
      <w:bookmarkEnd w:id="3"/>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IV. Обґрунтування шляхів і засобів розв’язання проблеми, строки виконання програми</w:t>
      </w:r>
    </w:p>
    <w:p w:rsidR="00462DA9" w:rsidRDefault="00462DA9" w:rsidP="004F2D7D">
      <w:pPr>
        <w:spacing w:line="264" w:lineRule="auto"/>
        <w:ind w:firstLine="709"/>
        <w:jc w:val="center"/>
        <w:rPr>
          <w:rFonts w:ascii="Times New Roman" w:hAnsi="Times New Roman" w:cs="Times New Roman"/>
          <w:sz w:val="28"/>
          <w:szCs w:val="28"/>
          <w:lang w:val="uk-UA"/>
        </w:rPr>
      </w:pPr>
    </w:p>
    <w:p w:rsidR="00462DA9" w:rsidRDefault="00462DA9" w:rsidP="004F2D7D">
      <w:pPr>
        <w:spacing w:line="264" w:lineRule="auto"/>
        <w:ind w:firstLine="709"/>
        <w:jc w:val="both"/>
        <w:rPr>
          <w:rFonts w:ascii="Times New Roman" w:hAnsi="Times New Roman" w:cs="Times New Roman"/>
          <w:sz w:val="28"/>
          <w:szCs w:val="28"/>
          <w:lang w:val="uk-UA"/>
        </w:rPr>
      </w:pPr>
      <w:bookmarkStart w:id="4" w:name="98"/>
      <w:bookmarkEnd w:id="4"/>
      <w:r>
        <w:rPr>
          <w:rFonts w:ascii="Times New Roman" w:hAnsi="Times New Roman" w:cs="Times New Roman"/>
          <w:sz w:val="28"/>
          <w:szCs w:val="28"/>
          <w:lang w:val="uk-UA"/>
        </w:rPr>
        <w:t>Вирішення проблеми здійснюється шляхом розроблення механізму взаємодії виконавчих органів Павлоградської міської ради та громадян у бюджетному процесі, залучаючи жителів до процесу прийняття рішень на місцевому рівні та розв’язуючи найбільш нагальні проблеми міста.</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Виконання міської цільової </w:t>
      </w:r>
      <w:r w:rsidR="00A26E72" w:rsidRPr="00A26E72">
        <w:rPr>
          <w:rFonts w:ascii="Times New Roman" w:hAnsi="Times New Roman" w:cs="Times New Roman"/>
          <w:sz w:val="28"/>
          <w:szCs w:val="28"/>
          <w:lang w:val="uk-UA"/>
        </w:rPr>
        <w:t>П</w:t>
      </w:r>
      <w:r w:rsidRPr="00A26E72">
        <w:rPr>
          <w:rFonts w:ascii="Times New Roman" w:hAnsi="Times New Roman" w:cs="Times New Roman"/>
          <w:sz w:val="28"/>
          <w:szCs w:val="28"/>
          <w:lang w:val="uk-UA"/>
        </w:rPr>
        <w:t>рограми «Партиципаторне бюджетування (бюджет участі) у м.</w:t>
      </w:r>
      <w:r w:rsidR="00A26E72"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Павлоград на 2020-2024 роки» (далі</w:t>
      </w:r>
      <w:r w:rsidR="00A26E72"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w:t>
      </w:r>
      <w:r w:rsidR="00A26E72"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 xml:space="preserve">Програма) розраховано на 2020-2024 роки. </w:t>
      </w:r>
    </w:p>
    <w:p w:rsidR="00462DA9"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Завдання та заходи</w:t>
      </w:r>
      <w:r w:rsidR="0077303D" w:rsidRPr="00A26E72">
        <w:rPr>
          <w:rFonts w:ascii="Times New Roman" w:hAnsi="Times New Roman" w:cs="Times New Roman"/>
          <w:sz w:val="28"/>
          <w:szCs w:val="28"/>
          <w:lang w:val="uk-UA"/>
        </w:rPr>
        <w:t xml:space="preserve"> з</w:t>
      </w:r>
      <w:r w:rsidRPr="00A26E72">
        <w:rPr>
          <w:rFonts w:ascii="Times New Roman" w:hAnsi="Times New Roman" w:cs="Times New Roman"/>
          <w:sz w:val="28"/>
          <w:szCs w:val="28"/>
          <w:lang w:val="uk-UA"/>
        </w:rPr>
        <w:t xml:space="preserve"> виконання Програми наведено у додатку </w:t>
      </w:r>
      <w:r w:rsidR="00A26E72">
        <w:rPr>
          <w:rFonts w:ascii="Times New Roman" w:hAnsi="Times New Roman" w:cs="Times New Roman"/>
          <w:sz w:val="28"/>
          <w:szCs w:val="28"/>
          <w:lang w:val="uk-UA"/>
        </w:rPr>
        <w:t>2</w:t>
      </w:r>
      <w:r>
        <w:rPr>
          <w:rFonts w:ascii="Times New Roman" w:hAnsi="Times New Roman" w:cs="Times New Roman"/>
          <w:sz w:val="28"/>
          <w:szCs w:val="28"/>
        </w:rPr>
        <w:t>.</w:t>
      </w:r>
    </w:p>
    <w:p w:rsidR="00462DA9" w:rsidRDefault="00462DA9" w:rsidP="004F2D7D">
      <w:pPr>
        <w:spacing w:line="264" w:lineRule="auto"/>
        <w:ind w:firstLine="709"/>
        <w:jc w:val="both"/>
        <w:rPr>
          <w:rFonts w:ascii="Times New Roman" w:hAnsi="Times New Roman" w:cs="Times New Roman"/>
          <w:sz w:val="28"/>
          <w:szCs w:val="28"/>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 xml:space="preserve">V. Завдання програми </w:t>
      </w:r>
    </w:p>
    <w:p w:rsidR="00462DA9" w:rsidRPr="00A26E72" w:rsidRDefault="00462DA9" w:rsidP="004F2D7D">
      <w:pPr>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shd w:val="clear" w:color="auto" w:fill="FDFDFD"/>
          <w:lang w:val="uk-UA"/>
        </w:rPr>
        <w:t>Завданнями Програми є реалізація за рахунок коштів міського бюджету проєктів, ініційованих громадянами, які проживають на території міста.</w:t>
      </w:r>
    </w:p>
    <w:p w:rsidR="00462DA9" w:rsidRPr="00A26E72" w:rsidRDefault="00462DA9" w:rsidP="004F2D7D">
      <w:pPr>
        <w:shd w:val="clear" w:color="auto" w:fill="FFFFFF"/>
        <w:spacing w:line="264" w:lineRule="auto"/>
        <w:ind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Реалізація Програми передбачає такі напрямки:</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інформаційна кампанія з ознайомлення мешканців з основними засадами та принципами громадського бюджету;</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широке залучення громадськості;</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створення інформаційного порталу з питань громадського бюджету;</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організація процесу подання проєктів, проведення роз’яснювальної роботи з цього питання;</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аналіз поданих проєктів із залученням спеціалістів та громадськості;</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презентація проєктів, організація голосування, інформаційне супроводження процесу відбору проєктів та голосування;</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визначення проєктів</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переможців шляхом голосування мешканців;</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надання бюджетних повноважень відповідному головному розпоряднику коштів міського бюджету;</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реалізація проєктів</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переможців;</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lastRenderedPageBreak/>
        <w:t>контроль за виконанням проєктів;</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звітування про впровадження проєктів.</w:t>
      </w:r>
    </w:p>
    <w:p w:rsidR="00462DA9" w:rsidRPr="00A26E72" w:rsidRDefault="00462DA9" w:rsidP="004F2D7D">
      <w:pPr>
        <w:shd w:val="clear" w:color="auto" w:fill="FFFFFF"/>
        <w:spacing w:after="135" w:line="264" w:lineRule="auto"/>
        <w:ind w:firstLine="709"/>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rPr>
        <w:t>Механізм реалізації Програми, основні вимоги до організації процесу громадського бюджету, порядок підготовки, подання, перевірки, відбору та подальшої реалізації проєктів, інші питання визначаються</w:t>
      </w:r>
      <w:r w:rsidR="00A26E72">
        <w:rPr>
          <w:rFonts w:ascii="Times New Roman" w:hAnsi="Times New Roman" w:cs="Times New Roman"/>
          <w:bCs/>
          <w:sz w:val="28"/>
          <w:szCs w:val="28"/>
          <w:lang w:val="uk-UA" w:eastAsia="ru-RU"/>
        </w:rPr>
        <w:t xml:space="preserve"> Положенням </w:t>
      </w:r>
      <w:r w:rsidRPr="00A26E72">
        <w:rPr>
          <w:rFonts w:ascii="Times New Roman" w:hAnsi="Times New Roman" w:cs="Times New Roman"/>
          <w:bCs/>
          <w:sz w:val="28"/>
          <w:szCs w:val="28"/>
          <w:lang w:val="uk-UA" w:eastAsia="ru-RU"/>
        </w:rPr>
        <w:t xml:space="preserve">про партиципаторне бюджетування </w:t>
      </w:r>
      <w:r w:rsidRPr="00A26E72">
        <w:rPr>
          <w:rFonts w:ascii="Times New Roman" w:hAnsi="Times New Roman" w:cs="Times New Roman"/>
          <w:sz w:val="28"/>
          <w:szCs w:val="28"/>
          <w:lang w:val="uk-UA"/>
        </w:rPr>
        <w:t>(</w:t>
      </w:r>
      <w:r w:rsidRPr="00A26E72">
        <w:rPr>
          <w:rFonts w:ascii="Times New Roman" w:hAnsi="Times New Roman" w:cs="Times New Roman"/>
          <w:bCs/>
          <w:sz w:val="28"/>
          <w:szCs w:val="28"/>
          <w:lang w:val="uk-UA" w:eastAsia="ru-RU"/>
        </w:rPr>
        <w:t>бюджет участі) у м.</w:t>
      </w:r>
      <w:r w:rsidR="00A26E72">
        <w:rPr>
          <w:rFonts w:ascii="Times New Roman" w:hAnsi="Times New Roman" w:cs="Times New Roman"/>
          <w:bCs/>
          <w:sz w:val="28"/>
          <w:szCs w:val="28"/>
          <w:lang w:val="uk-UA" w:eastAsia="ru-RU"/>
        </w:rPr>
        <w:t xml:space="preserve"> </w:t>
      </w:r>
      <w:r w:rsidRPr="00A26E72">
        <w:rPr>
          <w:rFonts w:ascii="Times New Roman" w:hAnsi="Times New Roman" w:cs="Times New Roman"/>
          <w:bCs/>
          <w:sz w:val="28"/>
          <w:szCs w:val="28"/>
          <w:lang w:val="uk-UA" w:eastAsia="ru-RU"/>
        </w:rPr>
        <w:t>Павлоград</w:t>
      </w:r>
      <w:r w:rsidRPr="00A26E72">
        <w:rPr>
          <w:rFonts w:ascii="Times New Roman" w:hAnsi="Times New Roman" w:cs="Times New Roman"/>
          <w:sz w:val="28"/>
          <w:szCs w:val="28"/>
          <w:lang w:val="uk-UA" w:eastAsia="ru-RU"/>
        </w:rPr>
        <w:t xml:space="preserve"> </w:t>
      </w:r>
      <w:r w:rsidRPr="00A26E72">
        <w:rPr>
          <w:rFonts w:ascii="Times New Roman" w:hAnsi="Times New Roman" w:cs="Times New Roman"/>
          <w:spacing w:val="-1"/>
          <w:sz w:val="28"/>
          <w:szCs w:val="28"/>
          <w:lang w:val="uk-UA"/>
        </w:rPr>
        <w:t xml:space="preserve">(додаток </w:t>
      </w:r>
      <w:r w:rsidR="00A26E72">
        <w:rPr>
          <w:rFonts w:ascii="Times New Roman" w:hAnsi="Times New Roman" w:cs="Times New Roman"/>
          <w:spacing w:val="-1"/>
          <w:sz w:val="28"/>
          <w:szCs w:val="28"/>
          <w:lang w:val="uk-UA"/>
        </w:rPr>
        <w:t>3</w:t>
      </w:r>
      <w:r w:rsidRPr="00A26E72">
        <w:rPr>
          <w:rFonts w:ascii="Times New Roman" w:hAnsi="Times New Roman" w:cs="Times New Roman"/>
          <w:spacing w:val="-1"/>
          <w:sz w:val="28"/>
          <w:szCs w:val="28"/>
          <w:lang w:val="uk-UA"/>
        </w:rPr>
        <w:t>).</w:t>
      </w:r>
    </w:p>
    <w:p w:rsidR="00353F48" w:rsidRPr="00A26E72" w:rsidRDefault="00353F48" w:rsidP="004F2D7D">
      <w:pPr>
        <w:shd w:val="clear" w:color="auto" w:fill="FFFFFF"/>
        <w:spacing w:after="135" w:line="264" w:lineRule="auto"/>
        <w:ind w:firstLine="709"/>
        <w:jc w:val="both"/>
        <w:rPr>
          <w:rFonts w:ascii="Times New Roman" w:hAnsi="Times New Roman" w:cs="Times New Roman"/>
          <w:sz w:val="28"/>
          <w:szCs w:val="28"/>
          <w:lang w:val="uk-UA" w:eastAsia="ru-RU"/>
        </w:rPr>
      </w:pPr>
    </w:p>
    <w:p w:rsidR="00462DA9" w:rsidRPr="00A26E72" w:rsidRDefault="00A26E72" w:rsidP="004F2D7D">
      <w:pPr>
        <w:spacing w:line="264"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VI. </w:t>
      </w:r>
      <w:r w:rsidR="00462DA9" w:rsidRPr="00A26E72">
        <w:rPr>
          <w:rFonts w:ascii="Times New Roman" w:hAnsi="Times New Roman" w:cs="Times New Roman"/>
          <w:b/>
          <w:sz w:val="28"/>
          <w:szCs w:val="28"/>
          <w:lang w:val="uk-UA"/>
        </w:rPr>
        <w:t xml:space="preserve">Обсяги і джерела фінансування програми </w:t>
      </w:r>
    </w:p>
    <w:p w:rsidR="00462DA9" w:rsidRPr="00A26E72" w:rsidRDefault="00462DA9" w:rsidP="004F2D7D">
      <w:pPr>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Фінансування Програми здійснюється відповідно до діючого законодавства за рахунок коштів міського бюджету за кодами тимчасової класифікації видатків та визначається у рішенні «Про міський бюджет» на відповідний рік.</w:t>
      </w:r>
    </w:p>
    <w:p w:rsidR="008E219D" w:rsidRPr="00A26E72" w:rsidRDefault="008E219D" w:rsidP="004F2D7D">
      <w:pPr>
        <w:spacing w:line="264" w:lineRule="auto"/>
        <w:ind w:firstLine="709"/>
        <w:jc w:val="both"/>
        <w:rPr>
          <w:rFonts w:ascii="Times New Roman" w:hAnsi="Times New Roman" w:cs="Times New Roman"/>
          <w:color w:val="000000"/>
          <w:sz w:val="28"/>
          <w:szCs w:val="28"/>
          <w:lang w:val="uk-UA"/>
        </w:rPr>
      </w:pPr>
      <w:r w:rsidRPr="00A26E72">
        <w:rPr>
          <w:rFonts w:ascii="Times New Roman" w:hAnsi="Times New Roman" w:cs="Times New Roman"/>
          <w:sz w:val="28"/>
          <w:szCs w:val="28"/>
          <w:lang w:val="uk-UA"/>
        </w:rPr>
        <w:t>Головними розпорядниками коштів міського бюджету, передбачених на реалізацію Програми, є виконавчі органи міської ради</w:t>
      </w:r>
      <w:r w:rsidR="001F5334" w:rsidRPr="00A26E72">
        <w:rPr>
          <w:rFonts w:ascii="Times New Roman" w:hAnsi="Times New Roman" w:cs="Times New Roman"/>
          <w:sz w:val="28"/>
          <w:szCs w:val="28"/>
          <w:lang w:val="uk-UA"/>
        </w:rPr>
        <w:t>, на яких покладено функції з реалізації проєктів</w:t>
      </w:r>
      <w:r w:rsidR="00A26E72">
        <w:rPr>
          <w:rFonts w:ascii="Times New Roman" w:hAnsi="Times New Roman" w:cs="Times New Roman"/>
          <w:sz w:val="28"/>
          <w:szCs w:val="28"/>
          <w:lang w:val="uk-UA"/>
        </w:rPr>
        <w:t xml:space="preserve"> </w:t>
      </w:r>
      <w:r w:rsidR="001F5334" w:rsidRPr="00A26E72">
        <w:rPr>
          <w:rFonts w:ascii="Times New Roman" w:hAnsi="Times New Roman" w:cs="Times New Roman"/>
          <w:sz w:val="28"/>
          <w:szCs w:val="28"/>
          <w:lang w:val="uk-UA"/>
        </w:rPr>
        <w:t>-</w:t>
      </w:r>
      <w:r w:rsidR="00A26E72">
        <w:rPr>
          <w:rFonts w:ascii="Times New Roman" w:hAnsi="Times New Roman" w:cs="Times New Roman"/>
          <w:sz w:val="28"/>
          <w:szCs w:val="28"/>
          <w:lang w:val="uk-UA"/>
        </w:rPr>
        <w:t xml:space="preserve"> </w:t>
      </w:r>
      <w:r w:rsidR="001F5334" w:rsidRPr="00A26E72">
        <w:rPr>
          <w:rFonts w:ascii="Times New Roman" w:hAnsi="Times New Roman" w:cs="Times New Roman"/>
          <w:sz w:val="28"/>
          <w:szCs w:val="28"/>
          <w:lang w:val="uk-UA"/>
        </w:rPr>
        <w:t>переможців конкурсу</w:t>
      </w:r>
      <w:r w:rsidRPr="00A26E72">
        <w:rPr>
          <w:rFonts w:ascii="Times New Roman" w:hAnsi="Times New Roman" w:cs="Times New Roman"/>
          <w:sz w:val="28"/>
          <w:szCs w:val="28"/>
          <w:lang w:val="uk-UA"/>
        </w:rPr>
        <w:t>.</w:t>
      </w:r>
    </w:p>
    <w:p w:rsidR="00462DA9" w:rsidRPr="00A26E72" w:rsidRDefault="00462DA9" w:rsidP="004F2D7D">
      <w:pPr>
        <w:tabs>
          <w:tab w:val="left" w:pos="8310"/>
        </w:tabs>
        <w:spacing w:line="264" w:lineRule="auto"/>
        <w:ind w:firstLine="709"/>
        <w:rPr>
          <w:rFonts w:ascii="Times New Roman" w:hAnsi="Times New Roman" w:cs="Times New Roman"/>
          <w:sz w:val="28"/>
          <w:szCs w:val="28"/>
          <w:lang w:val="uk-UA"/>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 xml:space="preserve">VIІ. Контроль за ходом виконання програми </w:t>
      </w:r>
    </w:p>
    <w:p w:rsidR="00462DA9" w:rsidRPr="00A26E72" w:rsidRDefault="00462DA9" w:rsidP="004F2D7D">
      <w:pPr>
        <w:spacing w:line="264" w:lineRule="auto"/>
        <w:ind w:firstLine="709"/>
        <w:jc w:val="center"/>
        <w:rPr>
          <w:rFonts w:ascii="Times New Roman" w:hAnsi="Times New Roman" w:cs="Times New Roman"/>
          <w:b/>
          <w:sz w:val="28"/>
          <w:szCs w:val="28"/>
          <w:lang w:val="uk-UA"/>
        </w:rPr>
      </w:pPr>
    </w:p>
    <w:p w:rsidR="00462DA9" w:rsidRPr="008F046A" w:rsidRDefault="00462DA9" w:rsidP="00790D83">
      <w:pPr>
        <w:tabs>
          <w:tab w:val="left" w:pos="142"/>
        </w:tabs>
        <w:spacing w:line="240"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Контроль за виконанням Програми здійснюють: </w:t>
      </w:r>
      <w:r w:rsidR="008E219D" w:rsidRPr="00A26E72">
        <w:rPr>
          <w:rFonts w:ascii="Times New Roman" w:hAnsi="Times New Roman" w:cs="Times New Roman"/>
          <w:sz w:val="28"/>
          <w:szCs w:val="28"/>
          <w:lang w:val="uk-UA"/>
        </w:rPr>
        <w:t>відділ з економічних питань міської ради</w:t>
      </w:r>
      <w:r w:rsidRPr="00A26E72">
        <w:rPr>
          <w:rFonts w:ascii="Times New Roman" w:hAnsi="Times New Roman" w:cs="Times New Roman"/>
          <w:sz w:val="28"/>
          <w:szCs w:val="28"/>
          <w:lang w:val="uk-UA"/>
        </w:rPr>
        <w:t>, робоча група з питань бюджету участі, г</w:t>
      </w:r>
      <w:r w:rsidR="008E219D" w:rsidRPr="00A26E72">
        <w:rPr>
          <w:rFonts w:ascii="Times New Roman" w:hAnsi="Times New Roman" w:cs="Times New Roman"/>
          <w:sz w:val="28"/>
          <w:szCs w:val="28"/>
          <w:lang w:val="uk-UA"/>
        </w:rPr>
        <w:t xml:space="preserve">оловні </w:t>
      </w:r>
      <w:r w:rsidRPr="00A26E72">
        <w:rPr>
          <w:rFonts w:ascii="Times New Roman" w:hAnsi="Times New Roman" w:cs="Times New Roman"/>
          <w:sz w:val="28"/>
          <w:szCs w:val="28"/>
          <w:lang w:val="uk-UA"/>
        </w:rPr>
        <w:t>розпорядник</w:t>
      </w:r>
      <w:r w:rsidR="008E219D" w:rsidRPr="00A26E72">
        <w:rPr>
          <w:rFonts w:ascii="Times New Roman" w:hAnsi="Times New Roman" w:cs="Times New Roman"/>
          <w:sz w:val="28"/>
          <w:szCs w:val="28"/>
          <w:lang w:val="uk-UA"/>
        </w:rPr>
        <w:t>и</w:t>
      </w:r>
      <w:r w:rsidRPr="00A26E72">
        <w:rPr>
          <w:rFonts w:ascii="Times New Roman" w:hAnsi="Times New Roman" w:cs="Times New Roman"/>
          <w:sz w:val="28"/>
          <w:szCs w:val="28"/>
          <w:lang w:val="uk-UA"/>
        </w:rPr>
        <w:t xml:space="preserve"> бюджетних коштів проєктів-переможців відповідно до повноважень</w:t>
      </w:r>
      <w:r w:rsidR="008F046A">
        <w:rPr>
          <w:rFonts w:ascii="Times New Roman" w:hAnsi="Times New Roman" w:cs="Times New Roman"/>
          <w:sz w:val="28"/>
          <w:szCs w:val="28"/>
          <w:lang w:val="uk-UA"/>
        </w:rPr>
        <w:t xml:space="preserve">, </w:t>
      </w:r>
      <w:r w:rsidR="008F046A" w:rsidRPr="008F046A">
        <w:rPr>
          <w:rFonts w:ascii="Times New Roman" w:hAnsi="Times New Roman"/>
          <w:sz w:val="28"/>
          <w:szCs w:val="28"/>
          <w:lang w:val="uk-UA"/>
        </w:rPr>
        <w:t>постійна комісія з питань планування, бюджету, фінансів, економічних реформ, інвестицій, підприємництва та торгівлі</w:t>
      </w:r>
      <w:r w:rsidRPr="008F046A">
        <w:rPr>
          <w:rFonts w:ascii="Times New Roman" w:hAnsi="Times New Roman" w:cs="Times New Roman"/>
          <w:sz w:val="28"/>
          <w:szCs w:val="28"/>
          <w:lang w:val="uk-UA"/>
        </w:rPr>
        <w:t>.</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Відповідальні виконавці у процесі виконання програми забезпечують цільове та ефективне використання бюджетних коштів протягом усього строку реалізації проєктів-переможців Програми у межах визначених бюджетних призначень. </w:t>
      </w:r>
    </w:p>
    <w:p w:rsidR="00462DA9" w:rsidRPr="00A26E72" w:rsidRDefault="008E219D"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Відділ з економічних питань міської ради </w:t>
      </w:r>
      <w:r w:rsidR="00462DA9" w:rsidRPr="00A26E72">
        <w:rPr>
          <w:rFonts w:ascii="Times New Roman" w:hAnsi="Times New Roman" w:cs="Times New Roman"/>
          <w:sz w:val="28"/>
          <w:szCs w:val="28"/>
          <w:lang w:val="uk-UA"/>
        </w:rPr>
        <w:t>забезпечує контроль за проведенням інформаційної і промоційної компанії, дотриманням хроноло</w:t>
      </w:r>
      <w:r w:rsidR="00090C80">
        <w:rPr>
          <w:rFonts w:ascii="Times New Roman" w:hAnsi="Times New Roman" w:cs="Times New Roman"/>
          <w:sz w:val="28"/>
          <w:szCs w:val="28"/>
          <w:lang w:val="uk-UA"/>
        </w:rPr>
        <w:t xml:space="preserve">гії бюджету участі, конкретних </w:t>
      </w:r>
      <w:r w:rsidR="00462DA9" w:rsidRPr="00A26E72">
        <w:rPr>
          <w:rFonts w:ascii="Times New Roman" w:hAnsi="Times New Roman" w:cs="Times New Roman"/>
          <w:sz w:val="28"/>
          <w:szCs w:val="28"/>
          <w:lang w:val="uk-UA"/>
        </w:rPr>
        <w:t xml:space="preserve">етапів і дат проведення заходів, виконанням графіку проведення публічних дискусій про пріоритети розвитку міста. </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Робоча група з питань бюджету участі спільно з </w:t>
      </w:r>
      <w:r w:rsidR="005375DD" w:rsidRPr="00A26E72">
        <w:rPr>
          <w:rFonts w:ascii="Times New Roman" w:hAnsi="Times New Roman" w:cs="Times New Roman"/>
          <w:sz w:val="28"/>
          <w:szCs w:val="28"/>
          <w:lang w:val="uk-UA"/>
        </w:rPr>
        <w:t xml:space="preserve">відділом з економічних питань міської ради </w:t>
      </w:r>
      <w:r w:rsidRPr="00A26E72">
        <w:rPr>
          <w:rFonts w:ascii="Times New Roman" w:hAnsi="Times New Roman" w:cs="Times New Roman"/>
          <w:sz w:val="28"/>
          <w:szCs w:val="28"/>
          <w:lang w:val="uk-UA"/>
        </w:rPr>
        <w:t>контролює етап перевірки проєктів, про що свідчитимуть заповнені картки аналізу проєктів</w:t>
      </w:r>
      <w:r w:rsidR="00D468A0">
        <w:rPr>
          <w:rFonts w:ascii="Times New Roman" w:hAnsi="Times New Roman" w:cs="Times New Roman"/>
          <w:sz w:val="28"/>
          <w:szCs w:val="28"/>
          <w:lang w:val="uk-UA"/>
        </w:rPr>
        <w:t xml:space="preserve"> із</w:t>
      </w:r>
      <w:r w:rsidRPr="00A26E72">
        <w:rPr>
          <w:rFonts w:ascii="Times New Roman" w:hAnsi="Times New Roman" w:cs="Times New Roman"/>
          <w:sz w:val="28"/>
          <w:szCs w:val="28"/>
          <w:lang w:val="uk-UA"/>
        </w:rPr>
        <w:t xml:space="preserve"> зазначенням сум на їх реалізацію. </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Головні розпорядники бюджетних коштів в межах своїх повноважень здійснюють оцінку реалізації заходів Програми, що передбачає заходи з моніторингу, аналізу та контролю за цільовим та ефективним використанням бюджетних коштів. </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lastRenderedPageBreak/>
        <w:t>Головні розпорядники бюджетних коштів забезпечують ефективне використання коштів, в</w:t>
      </w:r>
      <w:r w:rsidR="00090C80">
        <w:rPr>
          <w:rFonts w:ascii="Times New Roman" w:hAnsi="Times New Roman" w:cs="Times New Roman"/>
          <w:sz w:val="28"/>
          <w:szCs w:val="28"/>
          <w:lang w:val="uk-UA"/>
        </w:rPr>
        <w:t xml:space="preserve">иділених на реалізацію </w:t>
      </w:r>
      <w:proofErr w:type="spellStart"/>
      <w:r w:rsidR="00090C80">
        <w:rPr>
          <w:rFonts w:ascii="Times New Roman" w:hAnsi="Times New Roman" w:cs="Times New Roman"/>
          <w:sz w:val="28"/>
          <w:szCs w:val="28"/>
          <w:lang w:val="uk-UA"/>
        </w:rPr>
        <w:t>проєктів–</w:t>
      </w:r>
      <w:r w:rsidRPr="00A26E72">
        <w:rPr>
          <w:rFonts w:ascii="Times New Roman" w:hAnsi="Times New Roman" w:cs="Times New Roman"/>
          <w:sz w:val="28"/>
          <w:szCs w:val="28"/>
          <w:lang w:val="uk-UA"/>
        </w:rPr>
        <w:t>переможців</w:t>
      </w:r>
      <w:proofErr w:type="spellEnd"/>
      <w:r w:rsidRPr="00A26E72">
        <w:rPr>
          <w:rFonts w:ascii="Times New Roman" w:hAnsi="Times New Roman" w:cs="Times New Roman"/>
          <w:sz w:val="28"/>
          <w:szCs w:val="28"/>
          <w:lang w:val="uk-UA"/>
        </w:rPr>
        <w:t xml:space="preserve">, оприлюднюють звіти про виконання проєктів, співпрацюючи протягом часу реалізації </w:t>
      </w:r>
      <w:r w:rsidR="00090C80">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 xml:space="preserve">проєкту з авторами. Після реалізації проєкту звіт, який включає фото та інші матеріали, розміщується </w:t>
      </w:r>
      <w:r w:rsidR="00C42EBB" w:rsidRPr="00A26E72">
        <w:rPr>
          <w:rFonts w:ascii="Times New Roman" w:hAnsi="Times New Roman" w:cs="Times New Roman"/>
          <w:sz w:val="28"/>
          <w:szCs w:val="28"/>
          <w:lang w:val="uk-UA"/>
        </w:rPr>
        <w:t xml:space="preserve">головним розпорядником коштів </w:t>
      </w:r>
      <w:r w:rsidRPr="00A26E72">
        <w:rPr>
          <w:rFonts w:ascii="Times New Roman" w:hAnsi="Times New Roman" w:cs="Times New Roman"/>
          <w:sz w:val="28"/>
          <w:szCs w:val="28"/>
          <w:lang w:val="uk-UA"/>
        </w:rPr>
        <w:t xml:space="preserve">на сайті </w:t>
      </w:r>
      <w:r w:rsidR="00C42EBB" w:rsidRPr="00A26E72">
        <w:rPr>
          <w:rFonts w:ascii="Times New Roman" w:hAnsi="Times New Roman" w:cs="Times New Roman"/>
          <w:sz w:val="28"/>
          <w:szCs w:val="28"/>
          <w:lang w:val="uk-UA"/>
        </w:rPr>
        <w:t>Павлоградської міської ради</w:t>
      </w:r>
      <w:r w:rsidRPr="00A26E72">
        <w:rPr>
          <w:rFonts w:ascii="Times New Roman" w:hAnsi="Times New Roman" w:cs="Times New Roman"/>
          <w:sz w:val="28"/>
          <w:szCs w:val="28"/>
          <w:lang w:val="uk-UA"/>
        </w:rPr>
        <w:t>.</w:t>
      </w:r>
    </w:p>
    <w:p w:rsidR="00462DA9" w:rsidRPr="00A26E72" w:rsidRDefault="00462DA9" w:rsidP="004F2D7D">
      <w:pPr>
        <w:spacing w:line="264" w:lineRule="auto"/>
        <w:ind w:firstLine="709"/>
        <w:rPr>
          <w:rFonts w:ascii="Times New Roman" w:hAnsi="Times New Roman" w:cs="Times New Roman"/>
          <w:sz w:val="28"/>
          <w:szCs w:val="28"/>
          <w:lang w:val="uk-UA"/>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bookmarkStart w:id="5" w:name="127"/>
      <w:bookmarkEnd w:id="5"/>
      <w:r w:rsidRPr="00A26E72">
        <w:rPr>
          <w:rFonts w:ascii="Times New Roman" w:hAnsi="Times New Roman" w:cs="Times New Roman"/>
          <w:b/>
          <w:sz w:val="28"/>
          <w:szCs w:val="28"/>
          <w:lang w:val="uk-UA"/>
        </w:rPr>
        <w:t xml:space="preserve">VIІІ.  Очікувані результати виконання програми </w:t>
      </w:r>
    </w:p>
    <w:p w:rsidR="00462DA9" w:rsidRPr="00A26E72" w:rsidRDefault="00462DA9" w:rsidP="004F2D7D">
      <w:pPr>
        <w:spacing w:line="264" w:lineRule="auto"/>
        <w:ind w:firstLine="709"/>
        <w:jc w:val="center"/>
        <w:rPr>
          <w:rFonts w:ascii="Times New Roman" w:hAnsi="Times New Roman" w:cs="Times New Roman"/>
          <w:sz w:val="28"/>
          <w:szCs w:val="28"/>
          <w:lang w:val="uk-UA"/>
        </w:rPr>
      </w:pPr>
    </w:p>
    <w:p w:rsidR="00462DA9" w:rsidRPr="00A26E72" w:rsidRDefault="00462DA9" w:rsidP="004F2D7D">
      <w:pPr>
        <w:tabs>
          <w:tab w:val="left" w:pos="1134"/>
        </w:tabs>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Очікуваними результатами виконання Програми є:</w:t>
      </w:r>
    </w:p>
    <w:p w:rsidR="00462DA9" w:rsidRPr="00A26E72" w:rsidRDefault="00462DA9" w:rsidP="004F2D7D">
      <w:pPr>
        <w:pStyle w:val="11"/>
        <w:widowControl w:val="0"/>
        <w:numPr>
          <w:ilvl w:val="0"/>
          <w:numId w:val="3"/>
        </w:numPr>
        <w:tabs>
          <w:tab w:val="left" w:pos="993"/>
        </w:tabs>
        <w:autoSpaceDE w:val="0"/>
        <w:autoSpaceDN w:val="0"/>
        <w:adjustRightInd w:val="0"/>
        <w:spacing w:line="264" w:lineRule="auto"/>
        <w:ind w:left="0" w:firstLine="709"/>
        <w:jc w:val="both"/>
        <w:rPr>
          <w:rFonts w:ascii="Times New Roman" w:hAnsi="Times New Roman" w:cs="Times New Roman"/>
          <w:sz w:val="28"/>
          <w:szCs w:val="28"/>
          <w:lang w:val="uk-UA"/>
        </w:rPr>
      </w:pPr>
      <w:r w:rsidRPr="00A26E72">
        <w:rPr>
          <w:rFonts w:ascii="Times New Roman" w:hAnsi="Times New Roman" w:cs="Times New Roman"/>
          <w:spacing w:val="1"/>
          <w:sz w:val="28"/>
          <w:szCs w:val="28"/>
          <w:lang w:val="uk-UA"/>
        </w:rPr>
        <w:t>створення ефективного механізму взаємодії виконавчих органів Павлоградської міської ради та мешканців міста в питаннях розподілу бюджетних коштів;</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залучення мешканців до процесу прийняття рішень;</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формування довіри громадян до органів місцевого самоврядування;</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підвищення відкритості діяльності органів місцевого самоврядування;</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налагодження діалогу між громадськістю та посадовцями;</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вирішення суспільно важливих та нагальних проблем територіальної громади;</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ознайомлення територіальної громади з поняттям громадського бюджету;</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підвищення рівня прозорості процесу прийняття рішень шляхом надання мешканцям міста можливості впливу на бюджетну політику;</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z w:val="28"/>
          <w:szCs w:val="28"/>
          <w:lang w:val="uk-UA" w:eastAsia="ru-RU"/>
        </w:rPr>
        <w:t>впровадження інноваційних проєктів, здатних підняти місто та міську інфраструктуру на якісно новий рівень розвитку</w:t>
      </w:r>
      <w:r w:rsidRPr="00A26E72">
        <w:rPr>
          <w:rFonts w:ascii="Times New Roman" w:hAnsi="Times New Roman" w:cs="Times New Roman"/>
          <w:spacing w:val="1"/>
          <w:sz w:val="28"/>
          <w:szCs w:val="28"/>
          <w:lang w:val="uk-UA" w:eastAsia="ru-RU"/>
        </w:rPr>
        <w:t>.</w:t>
      </w:r>
    </w:p>
    <w:p w:rsidR="00462DA9" w:rsidRPr="00A26E72" w:rsidRDefault="00462DA9" w:rsidP="004F2D7D">
      <w:pPr>
        <w:tabs>
          <w:tab w:val="left" w:pos="8310"/>
        </w:tabs>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center"/>
        <w:rPr>
          <w:rFonts w:ascii="Times New Roman" w:hAnsi="Times New Roman" w:cs="Times New Roman"/>
          <w:sz w:val="28"/>
          <w:szCs w:val="28"/>
          <w:lang w:val="uk-UA"/>
        </w:rPr>
      </w:pPr>
      <w:r w:rsidRPr="00A26E72">
        <w:rPr>
          <w:rFonts w:ascii="Times New Roman" w:hAnsi="Times New Roman" w:cs="Times New Roman"/>
          <w:b/>
          <w:sz w:val="28"/>
          <w:szCs w:val="28"/>
          <w:lang w:val="uk-UA"/>
        </w:rPr>
        <w:t>ІХ. Звітність про хід виконання Програми</w:t>
      </w:r>
    </w:p>
    <w:p w:rsidR="00462DA9" w:rsidRPr="00A26E72" w:rsidRDefault="00462DA9" w:rsidP="004F2D7D">
      <w:pPr>
        <w:spacing w:line="264" w:lineRule="auto"/>
        <w:ind w:firstLine="709"/>
        <w:jc w:val="center"/>
        <w:rPr>
          <w:rFonts w:ascii="Times New Roman" w:hAnsi="Times New Roman" w:cs="Times New Roman"/>
          <w:sz w:val="28"/>
          <w:szCs w:val="28"/>
          <w:lang w:val="uk-UA"/>
        </w:rPr>
      </w:pPr>
    </w:p>
    <w:p w:rsidR="00462DA9"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У грудні відповідного б</w:t>
      </w:r>
      <w:r w:rsidR="00090C80">
        <w:rPr>
          <w:rFonts w:ascii="Times New Roman" w:hAnsi="Times New Roman" w:cs="Times New Roman"/>
          <w:sz w:val="28"/>
          <w:szCs w:val="28"/>
          <w:lang w:val="uk-UA"/>
        </w:rPr>
        <w:t>ю</w:t>
      </w:r>
      <w:r w:rsidRPr="00A26E72">
        <w:rPr>
          <w:rFonts w:ascii="Times New Roman" w:hAnsi="Times New Roman" w:cs="Times New Roman"/>
          <w:sz w:val="28"/>
          <w:szCs w:val="28"/>
          <w:lang w:val="uk-UA"/>
        </w:rPr>
        <w:t xml:space="preserve">джетного року </w:t>
      </w:r>
      <w:r w:rsidR="00C724A2" w:rsidRPr="00A26E72">
        <w:rPr>
          <w:rFonts w:ascii="Times New Roman" w:hAnsi="Times New Roman" w:cs="Times New Roman"/>
          <w:sz w:val="28"/>
          <w:szCs w:val="28"/>
          <w:lang w:val="uk-UA"/>
        </w:rPr>
        <w:t xml:space="preserve">відповідальний виконавець </w:t>
      </w:r>
      <w:r w:rsidR="002803A4" w:rsidRPr="00A26E72">
        <w:rPr>
          <w:rFonts w:ascii="Times New Roman" w:hAnsi="Times New Roman" w:cs="Times New Roman"/>
          <w:sz w:val="28"/>
          <w:szCs w:val="28"/>
          <w:lang w:val="uk-UA"/>
        </w:rPr>
        <w:t xml:space="preserve">- відділ з економічних питань міської ради </w:t>
      </w:r>
      <w:r w:rsidR="00C724A2" w:rsidRPr="00A26E72">
        <w:rPr>
          <w:rFonts w:ascii="Times New Roman" w:hAnsi="Times New Roman" w:cs="Times New Roman"/>
          <w:sz w:val="28"/>
          <w:szCs w:val="28"/>
          <w:lang w:val="uk-UA"/>
        </w:rPr>
        <w:t>Програми</w:t>
      </w:r>
      <w:r w:rsidR="00DE007C"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 xml:space="preserve">складає підсумковий звіт про результати її виконання та у січні </w:t>
      </w:r>
      <w:r w:rsidR="002803A4" w:rsidRPr="00A26E72">
        <w:rPr>
          <w:rFonts w:ascii="Times New Roman" w:hAnsi="Times New Roman" w:cs="Times New Roman"/>
          <w:sz w:val="28"/>
          <w:szCs w:val="28"/>
          <w:lang w:val="uk-UA"/>
        </w:rPr>
        <w:t>наступного року за звітним</w:t>
      </w:r>
      <w:r w:rsidRPr="00A26E72">
        <w:rPr>
          <w:rFonts w:ascii="Times New Roman" w:hAnsi="Times New Roman" w:cs="Times New Roman"/>
          <w:sz w:val="28"/>
          <w:szCs w:val="28"/>
          <w:lang w:val="uk-UA"/>
        </w:rPr>
        <w:t xml:space="preserve"> подає </w:t>
      </w:r>
      <w:r w:rsidR="002803A4" w:rsidRPr="00A26E72">
        <w:rPr>
          <w:rFonts w:ascii="Times New Roman" w:hAnsi="Times New Roman" w:cs="Times New Roman"/>
          <w:sz w:val="28"/>
          <w:szCs w:val="28"/>
          <w:lang w:val="uk-UA"/>
        </w:rPr>
        <w:t xml:space="preserve">його </w:t>
      </w:r>
      <w:r w:rsidRPr="00A26E72">
        <w:rPr>
          <w:rFonts w:ascii="Times New Roman" w:hAnsi="Times New Roman" w:cs="Times New Roman"/>
          <w:sz w:val="28"/>
          <w:szCs w:val="28"/>
          <w:lang w:val="uk-UA"/>
        </w:rPr>
        <w:t>на розгляд до виконавчого комітету Павлоградської міської ради разом із пояснювальною запискою.</w:t>
      </w:r>
    </w:p>
    <w:p w:rsidR="004F2D7D" w:rsidRDefault="004F2D7D" w:rsidP="004F2D7D">
      <w:pPr>
        <w:pStyle w:val="12"/>
        <w:shd w:val="clear" w:color="auto" w:fill="FFFFFF"/>
        <w:tabs>
          <w:tab w:val="left" w:pos="0"/>
        </w:tabs>
        <w:spacing w:line="264" w:lineRule="auto"/>
        <w:ind w:right="57"/>
        <w:jc w:val="center"/>
        <w:rPr>
          <w:b/>
          <w:sz w:val="28"/>
          <w:szCs w:val="28"/>
          <w:lang w:val="uk-UA"/>
        </w:rPr>
      </w:pPr>
    </w:p>
    <w:p w:rsidR="004C0430" w:rsidRDefault="004C0430" w:rsidP="004F2D7D">
      <w:pPr>
        <w:pStyle w:val="12"/>
        <w:shd w:val="clear" w:color="auto" w:fill="FFFFFF"/>
        <w:tabs>
          <w:tab w:val="left" w:pos="0"/>
        </w:tabs>
        <w:spacing w:line="264" w:lineRule="auto"/>
        <w:ind w:right="57"/>
        <w:jc w:val="center"/>
        <w:rPr>
          <w:b/>
          <w:sz w:val="28"/>
          <w:szCs w:val="28"/>
          <w:lang w:val="uk-UA"/>
        </w:rPr>
      </w:pPr>
    </w:p>
    <w:p w:rsidR="004C0430" w:rsidRDefault="004C0430" w:rsidP="004F2D7D">
      <w:pPr>
        <w:pStyle w:val="12"/>
        <w:shd w:val="clear" w:color="auto" w:fill="FFFFFF"/>
        <w:tabs>
          <w:tab w:val="left" w:pos="0"/>
        </w:tabs>
        <w:spacing w:line="264" w:lineRule="auto"/>
        <w:ind w:right="57"/>
        <w:jc w:val="center"/>
        <w:rPr>
          <w:b/>
          <w:sz w:val="28"/>
          <w:szCs w:val="28"/>
          <w:lang w:val="uk-UA"/>
        </w:rPr>
      </w:pPr>
    </w:p>
    <w:p w:rsidR="00D468A0" w:rsidRDefault="00D468A0" w:rsidP="004F2D7D">
      <w:pPr>
        <w:pStyle w:val="12"/>
        <w:shd w:val="clear" w:color="auto" w:fill="FFFFFF"/>
        <w:tabs>
          <w:tab w:val="left" w:pos="0"/>
        </w:tabs>
        <w:spacing w:line="264" w:lineRule="auto"/>
        <w:ind w:right="57"/>
        <w:jc w:val="center"/>
        <w:rPr>
          <w:b/>
          <w:sz w:val="28"/>
          <w:szCs w:val="28"/>
          <w:lang w:val="uk-UA"/>
        </w:rPr>
      </w:pPr>
    </w:p>
    <w:p w:rsidR="00D468A0" w:rsidRDefault="00D468A0" w:rsidP="004F2D7D">
      <w:pPr>
        <w:pStyle w:val="12"/>
        <w:shd w:val="clear" w:color="auto" w:fill="FFFFFF"/>
        <w:tabs>
          <w:tab w:val="left" w:pos="0"/>
        </w:tabs>
        <w:spacing w:line="264" w:lineRule="auto"/>
        <w:ind w:right="57"/>
        <w:jc w:val="center"/>
        <w:rPr>
          <w:b/>
          <w:sz w:val="28"/>
          <w:szCs w:val="28"/>
          <w:lang w:val="uk-UA"/>
        </w:rPr>
      </w:pPr>
    </w:p>
    <w:p w:rsidR="00D468A0" w:rsidRDefault="00D468A0" w:rsidP="004F2D7D">
      <w:pPr>
        <w:pStyle w:val="12"/>
        <w:shd w:val="clear" w:color="auto" w:fill="FFFFFF"/>
        <w:tabs>
          <w:tab w:val="left" w:pos="0"/>
        </w:tabs>
        <w:spacing w:line="264" w:lineRule="auto"/>
        <w:ind w:right="57"/>
        <w:jc w:val="center"/>
        <w:rPr>
          <w:b/>
          <w:sz w:val="28"/>
          <w:szCs w:val="28"/>
          <w:lang w:val="uk-UA"/>
        </w:rPr>
      </w:pPr>
    </w:p>
    <w:p w:rsidR="004C0430" w:rsidRPr="00721178" w:rsidRDefault="004C0430" w:rsidP="004F2D7D">
      <w:pPr>
        <w:pStyle w:val="12"/>
        <w:shd w:val="clear" w:color="auto" w:fill="FFFFFF"/>
        <w:tabs>
          <w:tab w:val="left" w:pos="0"/>
        </w:tabs>
        <w:spacing w:line="264" w:lineRule="auto"/>
        <w:ind w:right="57"/>
        <w:jc w:val="center"/>
        <w:rPr>
          <w:b/>
          <w:sz w:val="28"/>
          <w:szCs w:val="28"/>
          <w:lang w:val="uk-UA"/>
        </w:rPr>
      </w:pPr>
    </w:p>
    <w:p w:rsidR="004F2D7D" w:rsidRPr="00066C8B"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r w:rsidRPr="00066C8B">
        <w:rPr>
          <w:b/>
          <w:lang w:val="uk-UA"/>
        </w:rPr>
        <w:lastRenderedPageBreak/>
        <w:t>ПАСПОРТ</w:t>
      </w:r>
    </w:p>
    <w:p w:rsidR="004F2D7D"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r w:rsidRPr="004F2D7D">
        <w:rPr>
          <w:b/>
          <w:sz w:val="28"/>
          <w:szCs w:val="28"/>
          <w:lang w:val="uk-UA"/>
        </w:rPr>
        <w:t xml:space="preserve">міської цільової Програми «Партиципаторне бюджетування </w:t>
      </w:r>
    </w:p>
    <w:p w:rsidR="004F2D7D"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r w:rsidRPr="004F2D7D">
        <w:rPr>
          <w:b/>
          <w:sz w:val="28"/>
          <w:szCs w:val="28"/>
          <w:lang w:val="uk-UA"/>
        </w:rPr>
        <w:t>(бюджет участі) у м. Павлоград на 2020 – 2024 роки»</w:t>
      </w:r>
    </w:p>
    <w:p w:rsidR="004F2D7D" w:rsidRPr="004F2D7D"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p>
    <w:p w:rsidR="004F2D7D" w:rsidRPr="004F2D7D" w:rsidRDefault="004F2D7D"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4F2D7D">
        <w:rPr>
          <w:sz w:val="28"/>
          <w:szCs w:val="28"/>
        </w:rPr>
        <w:t xml:space="preserve">1. Назва Програми: </w:t>
      </w:r>
      <w:r w:rsidRPr="004F2D7D">
        <w:rPr>
          <w:sz w:val="28"/>
          <w:szCs w:val="28"/>
          <w:shd w:val="clear" w:color="auto" w:fill="FFFFFF"/>
        </w:rPr>
        <w:t xml:space="preserve">міська цільова Програма «Партиципаторне бюджетування (бюджет участі ) у м. Павлоград на 2020-2024 роки». </w:t>
      </w:r>
    </w:p>
    <w:p w:rsidR="004F2D7D" w:rsidRPr="004F2D7D" w:rsidRDefault="004F2D7D"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4F2D7D">
        <w:rPr>
          <w:sz w:val="28"/>
          <w:szCs w:val="28"/>
        </w:rPr>
        <w:t>2. Підстава для розроблення Програми: закони України «Про місцеве самоврядування в Україні», Бюджетний кодекс України.</w:t>
      </w:r>
    </w:p>
    <w:p w:rsidR="004F2D7D" w:rsidRPr="00721178" w:rsidRDefault="004F2D7D"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721178">
        <w:rPr>
          <w:sz w:val="28"/>
          <w:szCs w:val="28"/>
        </w:rPr>
        <w:t>3. Ініціатор розроблення Програми (замовник): Павлоградська міська рада.</w:t>
      </w:r>
    </w:p>
    <w:p w:rsidR="004F2D7D" w:rsidRPr="00721178" w:rsidRDefault="004F2D7D" w:rsidP="004F2D7D">
      <w:pPr>
        <w:pStyle w:val="a7"/>
        <w:numPr>
          <w:ilvl w:val="0"/>
          <w:numId w:val="4"/>
        </w:numPr>
        <w:shd w:val="clear" w:color="auto" w:fill="FFFFFF"/>
        <w:tabs>
          <w:tab w:val="left" w:pos="0"/>
          <w:tab w:val="left" w:pos="993"/>
        </w:tabs>
        <w:spacing w:before="0" w:after="0" w:line="264" w:lineRule="auto"/>
        <w:ind w:left="0" w:firstLine="709"/>
        <w:jc w:val="both"/>
        <w:rPr>
          <w:sz w:val="28"/>
          <w:szCs w:val="28"/>
        </w:rPr>
      </w:pPr>
      <w:r w:rsidRPr="00721178">
        <w:rPr>
          <w:sz w:val="28"/>
          <w:szCs w:val="28"/>
        </w:rPr>
        <w:t xml:space="preserve"> 4. Відповідальні виконавці Програми: Павлоградська міська рада, відділ з економічних питань міської ради, головні розпорядники коштів міського бюджету. </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5. Обсяги і джерела фінансування Програми: фінансування Програми здійснюється відповідно до чинного законодавства за рахунок коштів міського бюджету та визначається у рішенні міської ради про міський бюджет на відповідний рік. </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6. Мета Програми: ефективне налагодження системного діалогу органів місцевого самоврядування м. Павлоград з громадськістю в бюджетному процесі для задоволення потреб мешканців міста, </w:t>
      </w:r>
      <w:r w:rsidRPr="00721178">
        <w:rPr>
          <w:color w:val="000000"/>
          <w:sz w:val="28"/>
          <w:szCs w:val="28"/>
          <w:lang w:val="uk-UA"/>
        </w:rPr>
        <w:t>впровадження інноваційних механізмів залучення громадськості до розподілу коштів міського бюджету та розвитку демократичного процесу обговорення громадою напрямів використання бюджетних коштів</w:t>
      </w:r>
      <w:r>
        <w:rPr>
          <w:color w:val="000000"/>
          <w:sz w:val="28"/>
          <w:szCs w:val="28"/>
          <w:lang w:val="uk-UA"/>
        </w:rPr>
        <w:t>.</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7. Упровадження Програми здійснюється шляхом розроблення механізму взаємодії виконавчих органів міської ради та громадян у бюджетному процесі із залученням жителів до процесу прийняття рішень на місцевому рівні та розв’язанням найбільш нагальних проблем міста. </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8. Строк реалізації Програми: 2020 – 2024 роки. </w:t>
      </w:r>
    </w:p>
    <w:p w:rsidR="004F2D7D"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9. Прогнозні обсяги та джерела фінансування Програми: </w:t>
      </w:r>
    </w:p>
    <w:p w:rsidR="004F2D7D" w:rsidRPr="00AE5AD7" w:rsidRDefault="004F2D7D" w:rsidP="004F2D7D">
      <w:pPr>
        <w:pStyle w:val="12"/>
        <w:numPr>
          <w:ilvl w:val="0"/>
          <w:numId w:val="4"/>
        </w:numPr>
        <w:shd w:val="clear" w:color="auto" w:fill="FFFFFF"/>
        <w:tabs>
          <w:tab w:val="left" w:pos="0"/>
          <w:tab w:val="left" w:pos="993"/>
        </w:tabs>
        <w:spacing w:line="264" w:lineRule="auto"/>
        <w:ind w:left="0" w:firstLine="709"/>
        <w:jc w:val="both"/>
        <w:rPr>
          <w:sz w:val="16"/>
          <w:szCs w:val="16"/>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1418"/>
        <w:gridCol w:w="1417"/>
        <w:gridCol w:w="1559"/>
        <w:gridCol w:w="1418"/>
        <w:gridCol w:w="1471"/>
      </w:tblGrid>
      <w:tr w:rsidR="004F2D7D" w:rsidRPr="00721178" w:rsidTr="005F5446">
        <w:trPr>
          <w:jc w:val="center"/>
        </w:trPr>
        <w:tc>
          <w:tcPr>
            <w:tcW w:w="2464" w:type="dxa"/>
            <w:vMerge w:val="restart"/>
          </w:tcPr>
          <w:p w:rsidR="004F2D7D" w:rsidRPr="00721178" w:rsidRDefault="004F2D7D" w:rsidP="004F2D7D">
            <w:pPr>
              <w:pStyle w:val="12"/>
              <w:numPr>
                <w:ilvl w:val="0"/>
                <w:numId w:val="4"/>
              </w:numPr>
              <w:tabs>
                <w:tab w:val="left" w:pos="0"/>
                <w:tab w:val="left" w:pos="993"/>
              </w:tabs>
              <w:spacing w:line="264" w:lineRule="auto"/>
              <w:ind w:left="0" w:firstLine="0"/>
              <w:jc w:val="center"/>
              <w:rPr>
                <w:sz w:val="28"/>
                <w:szCs w:val="28"/>
                <w:lang w:val="uk-UA"/>
              </w:rPr>
            </w:pPr>
            <w:r w:rsidRPr="00721178">
              <w:rPr>
                <w:sz w:val="28"/>
                <w:szCs w:val="28"/>
                <w:lang w:val="uk-UA"/>
              </w:rPr>
              <w:t>Джерела фінансування</w:t>
            </w:r>
          </w:p>
        </w:tc>
        <w:tc>
          <w:tcPr>
            <w:tcW w:w="7283" w:type="dxa"/>
            <w:gridSpan w:val="5"/>
          </w:tcPr>
          <w:p w:rsidR="004F2D7D" w:rsidRPr="00721178" w:rsidRDefault="004F2D7D" w:rsidP="00954CD3">
            <w:pPr>
              <w:pStyle w:val="12"/>
              <w:numPr>
                <w:ilvl w:val="0"/>
                <w:numId w:val="4"/>
              </w:numPr>
              <w:tabs>
                <w:tab w:val="left" w:pos="0"/>
                <w:tab w:val="left" w:pos="993"/>
              </w:tabs>
              <w:spacing w:line="264" w:lineRule="auto"/>
              <w:ind w:left="0" w:firstLine="0"/>
              <w:jc w:val="center"/>
              <w:rPr>
                <w:sz w:val="28"/>
                <w:szCs w:val="28"/>
                <w:lang w:val="uk-UA"/>
              </w:rPr>
            </w:pPr>
            <w:r w:rsidRPr="00721178">
              <w:rPr>
                <w:sz w:val="28"/>
                <w:szCs w:val="28"/>
                <w:lang w:val="uk-UA"/>
              </w:rPr>
              <w:t>Обсяг фінансування, грн.</w:t>
            </w:r>
          </w:p>
        </w:tc>
      </w:tr>
      <w:tr w:rsidR="004F2D7D" w:rsidRPr="00721178" w:rsidTr="005F5446">
        <w:trPr>
          <w:jc w:val="center"/>
        </w:trPr>
        <w:tc>
          <w:tcPr>
            <w:tcW w:w="2464" w:type="dxa"/>
            <w:vMerge/>
          </w:tcPr>
          <w:p w:rsidR="004F2D7D" w:rsidRPr="00721178" w:rsidRDefault="004F2D7D" w:rsidP="004F2D7D">
            <w:pPr>
              <w:pStyle w:val="12"/>
              <w:numPr>
                <w:ilvl w:val="0"/>
                <w:numId w:val="4"/>
              </w:numPr>
              <w:tabs>
                <w:tab w:val="left" w:pos="0"/>
                <w:tab w:val="left" w:pos="993"/>
              </w:tabs>
              <w:spacing w:line="264" w:lineRule="auto"/>
              <w:ind w:left="0" w:firstLine="709"/>
              <w:jc w:val="both"/>
              <w:rPr>
                <w:sz w:val="28"/>
                <w:szCs w:val="28"/>
                <w:lang w:val="uk-UA"/>
              </w:rPr>
            </w:pPr>
          </w:p>
        </w:tc>
        <w:tc>
          <w:tcPr>
            <w:tcW w:w="1418"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2020 рік</w:t>
            </w:r>
          </w:p>
        </w:tc>
        <w:tc>
          <w:tcPr>
            <w:tcW w:w="1417"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2021 рік</w:t>
            </w:r>
          </w:p>
        </w:tc>
        <w:tc>
          <w:tcPr>
            <w:tcW w:w="1559"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2022 рік</w:t>
            </w:r>
          </w:p>
        </w:tc>
        <w:tc>
          <w:tcPr>
            <w:tcW w:w="1418"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2023 рік</w:t>
            </w:r>
          </w:p>
        </w:tc>
        <w:tc>
          <w:tcPr>
            <w:tcW w:w="1471"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2024 рік</w:t>
            </w:r>
          </w:p>
        </w:tc>
      </w:tr>
      <w:tr w:rsidR="004F2D7D" w:rsidRPr="00721178" w:rsidTr="005F5446">
        <w:trPr>
          <w:trHeight w:val="629"/>
          <w:jc w:val="center"/>
        </w:trPr>
        <w:tc>
          <w:tcPr>
            <w:tcW w:w="2464" w:type="dxa"/>
            <w:vAlign w:val="center"/>
          </w:tcPr>
          <w:p w:rsidR="004F2D7D" w:rsidRPr="00721178" w:rsidRDefault="004F2D7D" w:rsidP="004F2D7D">
            <w:pPr>
              <w:pStyle w:val="12"/>
              <w:numPr>
                <w:ilvl w:val="0"/>
                <w:numId w:val="4"/>
              </w:numPr>
              <w:tabs>
                <w:tab w:val="left" w:pos="0"/>
                <w:tab w:val="left" w:pos="993"/>
              </w:tabs>
              <w:spacing w:line="264" w:lineRule="auto"/>
              <w:ind w:left="0" w:firstLine="0"/>
              <w:jc w:val="center"/>
              <w:rPr>
                <w:sz w:val="28"/>
                <w:szCs w:val="28"/>
                <w:lang w:val="uk-UA"/>
              </w:rPr>
            </w:pPr>
            <w:r>
              <w:rPr>
                <w:sz w:val="28"/>
                <w:szCs w:val="28"/>
                <w:lang w:val="uk-UA"/>
              </w:rPr>
              <w:t>М</w:t>
            </w:r>
            <w:r w:rsidRPr="00721178">
              <w:rPr>
                <w:sz w:val="28"/>
                <w:szCs w:val="28"/>
                <w:lang w:val="uk-UA"/>
              </w:rPr>
              <w:t>іський бюджет</w:t>
            </w:r>
          </w:p>
        </w:tc>
        <w:tc>
          <w:tcPr>
            <w:tcW w:w="1418" w:type="dxa"/>
            <w:vAlign w:val="center"/>
          </w:tcPr>
          <w:p w:rsidR="004F2D7D" w:rsidRPr="00721178" w:rsidRDefault="00954CD3" w:rsidP="00931AEC">
            <w:pPr>
              <w:pStyle w:val="12"/>
              <w:numPr>
                <w:ilvl w:val="0"/>
                <w:numId w:val="4"/>
              </w:numPr>
              <w:tabs>
                <w:tab w:val="left" w:pos="0"/>
                <w:tab w:val="left" w:pos="993"/>
              </w:tabs>
              <w:spacing w:line="264" w:lineRule="auto"/>
              <w:ind w:left="0" w:firstLine="0"/>
              <w:jc w:val="center"/>
              <w:rPr>
                <w:sz w:val="28"/>
                <w:szCs w:val="28"/>
                <w:lang w:val="uk-UA"/>
              </w:rPr>
            </w:pPr>
            <w:r>
              <w:rPr>
                <w:sz w:val="28"/>
                <w:szCs w:val="28"/>
                <w:lang w:val="uk-UA"/>
              </w:rPr>
              <w:t>3</w:t>
            </w:r>
            <w:r>
              <w:rPr>
                <w:sz w:val="28"/>
                <w:szCs w:val="28"/>
                <w:lang w:val="en-US"/>
              </w:rPr>
              <w:t xml:space="preserve"> </w:t>
            </w:r>
            <w:r w:rsidR="00023639">
              <w:rPr>
                <w:sz w:val="28"/>
                <w:szCs w:val="28"/>
                <w:lang w:val="uk-UA"/>
              </w:rPr>
              <w:t>3</w:t>
            </w:r>
            <w:r>
              <w:rPr>
                <w:sz w:val="28"/>
                <w:szCs w:val="28"/>
                <w:lang w:val="en-US"/>
              </w:rPr>
              <w:t>00</w:t>
            </w:r>
          </w:p>
        </w:tc>
        <w:tc>
          <w:tcPr>
            <w:tcW w:w="1417" w:type="dxa"/>
            <w:vAlign w:val="center"/>
          </w:tcPr>
          <w:p w:rsidR="009A142A" w:rsidRPr="009A142A" w:rsidRDefault="009A142A" w:rsidP="009A142A">
            <w:pPr>
              <w:pStyle w:val="12"/>
              <w:tabs>
                <w:tab w:val="left" w:pos="0"/>
                <w:tab w:val="left" w:pos="993"/>
              </w:tabs>
              <w:spacing w:line="264" w:lineRule="auto"/>
              <w:ind w:left="0"/>
              <w:jc w:val="center"/>
              <w:rPr>
                <w:sz w:val="28"/>
                <w:szCs w:val="28"/>
                <w:lang w:val="uk-UA"/>
              </w:rPr>
            </w:pPr>
            <w:r>
              <w:rPr>
                <w:sz w:val="28"/>
                <w:szCs w:val="28"/>
                <w:lang w:val="uk-UA"/>
              </w:rPr>
              <w:t>937 131</w:t>
            </w:r>
          </w:p>
        </w:tc>
        <w:tc>
          <w:tcPr>
            <w:tcW w:w="1559" w:type="dxa"/>
            <w:vAlign w:val="center"/>
          </w:tcPr>
          <w:p w:rsidR="004F2D7D" w:rsidRPr="00954CD3" w:rsidRDefault="00DA0C55" w:rsidP="00DA0C55">
            <w:pPr>
              <w:tabs>
                <w:tab w:val="left" w:pos="993"/>
              </w:tabs>
              <w:spacing w:line="264" w:lineRule="auto"/>
              <w:jc w:val="center"/>
              <w:rPr>
                <w:rFonts w:ascii="Times New Roman" w:hAnsi="Times New Roman" w:cs="Times New Roman"/>
                <w:lang w:val="en-US"/>
              </w:rPr>
            </w:pPr>
            <w:r>
              <w:rPr>
                <w:rFonts w:ascii="Times New Roman" w:hAnsi="Times New Roman" w:cs="Times New Roman"/>
                <w:sz w:val="28"/>
                <w:szCs w:val="28"/>
                <w:lang w:val="uk-UA"/>
              </w:rPr>
              <w:t xml:space="preserve">1 010 000 </w:t>
            </w:r>
          </w:p>
        </w:tc>
        <w:tc>
          <w:tcPr>
            <w:tcW w:w="1418" w:type="dxa"/>
            <w:vAlign w:val="center"/>
          </w:tcPr>
          <w:p w:rsidR="004F2D7D" w:rsidRPr="00954CD3" w:rsidRDefault="004F2D7D" w:rsidP="004F2D7D">
            <w:pPr>
              <w:tabs>
                <w:tab w:val="left" w:pos="993"/>
              </w:tabs>
              <w:spacing w:line="264" w:lineRule="auto"/>
              <w:jc w:val="center"/>
              <w:rPr>
                <w:rFonts w:ascii="Times New Roman" w:hAnsi="Times New Roman" w:cs="Times New Roman"/>
                <w:lang w:val="en-US"/>
              </w:rPr>
            </w:pPr>
            <w:r w:rsidRPr="00721178">
              <w:rPr>
                <w:rFonts w:ascii="Times New Roman" w:hAnsi="Times New Roman" w:cs="Times New Roman"/>
                <w:sz w:val="28"/>
                <w:szCs w:val="28"/>
                <w:lang w:val="uk-UA"/>
              </w:rPr>
              <w:t>2</w:t>
            </w:r>
            <w:r w:rsidR="00954CD3">
              <w:rPr>
                <w:rFonts w:ascii="Times New Roman" w:hAnsi="Times New Roman" w:cs="Times New Roman"/>
                <w:sz w:val="28"/>
                <w:szCs w:val="28"/>
                <w:lang w:val="uk-UA"/>
              </w:rPr>
              <w:t> </w:t>
            </w:r>
            <w:r w:rsidRPr="00721178">
              <w:rPr>
                <w:rFonts w:ascii="Times New Roman" w:hAnsi="Times New Roman" w:cs="Times New Roman"/>
                <w:sz w:val="28"/>
                <w:szCs w:val="28"/>
                <w:lang w:val="uk-UA"/>
              </w:rPr>
              <w:t>000</w:t>
            </w:r>
            <w:r w:rsidR="00954CD3">
              <w:rPr>
                <w:rFonts w:ascii="Times New Roman" w:hAnsi="Times New Roman" w:cs="Times New Roman"/>
                <w:sz w:val="28"/>
                <w:szCs w:val="28"/>
                <w:lang w:val="en-US"/>
              </w:rPr>
              <w:t xml:space="preserve"> 000</w:t>
            </w:r>
          </w:p>
        </w:tc>
        <w:tc>
          <w:tcPr>
            <w:tcW w:w="1471" w:type="dxa"/>
            <w:vAlign w:val="center"/>
          </w:tcPr>
          <w:p w:rsidR="004F2D7D" w:rsidRPr="00954CD3" w:rsidRDefault="004F2D7D" w:rsidP="004F2D7D">
            <w:pPr>
              <w:tabs>
                <w:tab w:val="left" w:pos="993"/>
              </w:tabs>
              <w:spacing w:line="264" w:lineRule="auto"/>
              <w:jc w:val="center"/>
              <w:rPr>
                <w:rFonts w:ascii="Times New Roman" w:hAnsi="Times New Roman" w:cs="Times New Roman"/>
                <w:lang w:val="en-US"/>
              </w:rPr>
            </w:pPr>
            <w:r w:rsidRPr="00721178">
              <w:rPr>
                <w:rFonts w:ascii="Times New Roman" w:hAnsi="Times New Roman" w:cs="Times New Roman"/>
                <w:sz w:val="28"/>
                <w:szCs w:val="28"/>
                <w:lang w:val="uk-UA"/>
              </w:rPr>
              <w:t>2</w:t>
            </w:r>
            <w:r w:rsidR="00954CD3">
              <w:rPr>
                <w:rFonts w:ascii="Times New Roman" w:hAnsi="Times New Roman" w:cs="Times New Roman"/>
                <w:sz w:val="28"/>
                <w:szCs w:val="28"/>
                <w:lang w:val="uk-UA"/>
              </w:rPr>
              <w:t> </w:t>
            </w:r>
            <w:r w:rsidRPr="00721178">
              <w:rPr>
                <w:rFonts w:ascii="Times New Roman" w:hAnsi="Times New Roman" w:cs="Times New Roman"/>
                <w:sz w:val="28"/>
                <w:szCs w:val="28"/>
                <w:lang w:val="uk-UA"/>
              </w:rPr>
              <w:t>000</w:t>
            </w:r>
            <w:r w:rsidR="00954CD3">
              <w:rPr>
                <w:rFonts w:ascii="Times New Roman" w:hAnsi="Times New Roman" w:cs="Times New Roman"/>
                <w:sz w:val="28"/>
                <w:szCs w:val="28"/>
                <w:lang w:val="en-US"/>
              </w:rPr>
              <w:t xml:space="preserve"> 000</w:t>
            </w:r>
          </w:p>
        </w:tc>
      </w:tr>
    </w:tbl>
    <w:p w:rsidR="004F2D7D" w:rsidRPr="004F2D7D" w:rsidRDefault="004F2D7D" w:rsidP="004F2D7D">
      <w:pPr>
        <w:tabs>
          <w:tab w:val="left" w:pos="993"/>
        </w:tabs>
        <w:spacing w:line="264" w:lineRule="auto"/>
        <w:ind w:firstLine="709"/>
        <w:jc w:val="both"/>
        <w:rPr>
          <w:rFonts w:ascii="Times New Roman" w:hAnsi="Times New Roman" w:cs="Times New Roman"/>
          <w:sz w:val="16"/>
          <w:szCs w:val="16"/>
          <w:lang w:val="uk-UA"/>
        </w:rPr>
      </w:pPr>
    </w:p>
    <w:p w:rsidR="004F2D7D" w:rsidRPr="002B6B82" w:rsidRDefault="004F2D7D" w:rsidP="004F2D7D">
      <w:pPr>
        <w:tabs>
          <w:tab w:val="left" w:pos="993"/>
        </w:tabs>
        <w:spacing w:line="264" w:lineRule="auto"/>
        <w:ind w:firstLine="709"/>
        <w:jc w:val="both"/>
        <w:rPr>
          <w:rFonts w:ascii="Times New Roman" w:hAnsi="Times New Roman" w:cs="Times New Roman"/>
          <w:sz w:val="28"/>
          <w:szCs w:val="28"/>
          <w:lang w:val="uk-UA"/>
        </w:rPr>
      </w:pPr>
      <w:r w:rsidRPr="00721178">
        <w:rPr>
          <w:rFonts w:ascii="Times New Roman" w:hAnsi="Times New Roman" w:cs="Times New Roman"/>
          <w:sz w:val="28"/>
          <w:szCs w:val="28"/>
          <w:lang w:val="uk-UA"/>
        </w:rPr>
        <w:t xml:space="preserve">10. Контроль за виконанням Програми здійснює постійна депутатська комісія з </w:t>
      </w:r>
      <w:r w:rsidR="002B6B82" w:rsidRPr="002B6B82">
        <w:rPr>
          <w:rFonts w:ascii="Times New Roman" w:hAnsi="Times New Roman"/>
          <w:sz w:val="28"/>
          <w:szCs w:val="28"/>
          <w:lang w:val="uk-UA"/>
        </w:rPr>
        <w:t>питань планування, бюджету, фінансів, економічних реформ, інвестицій, підприємництва та торгівлі</w:t>
      </w:r>
      <w:r w:rsidR="002B6B82">
        <w:rPr>
          <w:rFonts w:ascii="Times New Roman" w:hAnsi="Times New Roman"/>
          <w:sz w:val="28"/>
          <w:szCs w:val="28"/>
          <w:lang w:val="uk-UA"/>
        </w:rPr>
        <w:t>.</w:t>
      </w:r>
    </w:p>
    <w:p w:rsidR="004F2D7D" w:rsidRDefault="004F2D7D" w:rsidP="004F2D7D">
      <w:pPr>
        <w:spacing w:line="264" w:lineRule="auto"/>
        <w:jc w:val="both"/>
        <w:rPr>
          <w:rFonts w:ascii="Times New Roman" w:hAnsi="Times New Roman" w:cs="Times New Roman"/>
          <w:sz w:val="28"/>
          <w:szCs w:val="28"/>
          <w:lang w:val="uk-UA"/>
        </w:rPr>
      </w:pPr>
    </w:p>
    <w:p w:rsidR="00D43565" w:rsidRPr="00A26E72" w:rsidRDefault="003942F1" w:rsidP="004F2D7D">
      <w:pPr>
        <w:spacing w:line="264"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Секретар міської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00E42905">
        <w:rPr>
          <w:rFonts w:ascii="Times New Roman" w:hAnsi="Times New Roman"/>
          <w:sz w:val="28"/>
          <w:szCs w:val="28"/>
          <w:lang w:val="uk-UA"/>
        </w:rPr>
        <w:t>С</w:t>
      </w:r>
      <w:r>
        <w:rPr>
          <w:rFonts w:ascii="Times New Roman" w:hAnsi="Times New Roman"/>
          <w:sz w:val="28"/>
          <w:szCs w:val="28"/>
          <w:lang w:val="uk-UA"/>
        </w:rPr>
        <w:t>ергій</w:t>
      </w:r>
      <w:r w:rsidR="00E42905">
        <w:rPr>
          <w:rFonts w:ascii="Times New Roman" w:hAnsi="Times New Roman"/>
          <w:sz w:val="28"/>
          <w:szCs w:val="28"/>
          <w:lang w:val="uk-UA"/>
        </w:rPr>
        <w:t xml:space="preserve"> О</w:t>
      </w:r>
      <w:r>
        <w:rPr>
          <w:rFonts w:ascii="Times New Roman" w:hAnsi="Times New Roman"/>
          <w:sz w:val="28"/>
          <w:szCs w:val="28"/>
          <w:lang w:val="uk-UA"/>
        </w:rPr>
        <w:t>СТРЕНКО</w:t>
      </w:r>
    </w:p>
    <w:sectPr w:rsidR="00D43565" w:rsidRPr="00A26E72" w:rsidSect="00A26E72">
      <w:headerReference w:type="default" r:id="rId7"/>
      <w:pgSz w:w="11906" w:h="16838"/>
      <w:pgMar w:top="568"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02B" w:rsidRDefault="00EA502B" w:rsidP="00A26E72">
      <w:pPr>
        <w:spacing w:line="240" w:lineRule="auto"/>
      </w:pPr>
      <w:r>
        <w:separator/>
      </w:r>
    </w:p>
  </w:endnote>
  <w:endnote w:type="continuationSeparator" w:id="0">
    <w:p w:rsidR="00EA502B" w:rsidRDefault="00EA502B" w:rsidP="00A26E7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02B" w:rsidRDefault="00EA502B" w:rsidP="00A26E72">
      <w:pPr>
        <w:spacing w:line="240" w:lineRule="auto"/>
      </w:pPr>
      <w:r>
        <w:separator/>
      </w:r>
    </w:p>
  </w:footnote>
  <w:footnote w:type="continuationSeparator" w:id="0">
    <w:p w:rsidR="00EA502B" w:rsidRDefault="00EA502B" w:rsidP="00A26E7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E72" w:rsidRDefault="004679D8">
    <w:pPr>
      <w:pStyle w:val="a3"/>
      <w:jc w:val="center"/>
    </w:pPr>
    <w:fldSimple w:instr=" PAGE   \* MERGEFORMAT ">
      <w:r w:rsidR="00DA0C55">
        <w:rPr>
          <w:noProof/>
        </w:rPr>
        <w:t>6</w:t>
      </w:r>
    </w:fldSimple>
  </w:p>
  <w:p w:rsidR="00A26E72" w:rsidRDefault="00A26E7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8FA1A79"/>
    <w:multiLevelType w:val="hybridMultilevel"/>
    <w:tmpl w:val="7D3A8EAA"/>
    <w:lvl w:ilvl="0" w:tplc="6FE29868">
      <w:numFmt w:val="bullet"/>
      <w:lvlText w:val="-"/>
      <w:lvlJc w:val="left"/>
      <w:pPr>
        <w:ind w:left="1069"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
    <w:nsid w:val="6CB06F2F"/>
    <w:multiLevelType w:val="hybridMultilevel"/>
    <w:tmpl w:val="70861F80"/>
    <w:lvl w:ilvl="0" w:tplc="6FE298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62DA9"/>
    <w:rsid w:val="0000057E"/>
    <w:rsid w:val="00005A5B"/>
    <w:rsid w:val="00023639"/>
    <w:rsid w:val="000508C2"/>
    <w:rsid w:val="00090C80"/>
    <w:rsid w:val="000D6203"/>
    <w:rsid w:val="00106391"/>
    <w:rsid w:val="001240AC"/>
    <w:rsid w:val="001F5334"/>
    <w:rsid w:val="00202E90"/>
    <w:rsid w:val="002748D9"/>
    <w:rsid w:val="002803A4"/>
    <w:rsid w:val="0029571B"/>
    <w:rsid w:val="002B6B82"/>
    <w:rsid w:val="00347BF6"/>
    <w:rsid w:val="00353F48"/>
    <w:rsid w:val="0036656C"/>
    <w:rsid w:val="003942F1"/>
    <w:rsid w:val="00396E09"/>
    <w:rsid w:val="003B1293"/>
    <w:rsid w:val="00462DA9"/>
    <w:rsid w:val="004679D8"/>
    <w:rsid w:val="0049743C"/>
    <w:rsid w:val="004C0430"/>
    <w:rsid w:val="004F2D7D"/>
    <w:rsid w:val="005375DD"/>
    <w:rsid w:val="00563FB5"/>
    <w:rsid w:val="005C2F8A"/>
    <w:rsid w:val="005D348A"/>
    <w:rsid w:val="005F5446"/>
    <w:rsid w:val="00656E36"/>
    <w:rsid w:val="00706A0C"/>
    <w:rsid w:val="0077303D"/>
    <w:rsid w:val="00777A38"/>
    <w:rsid w:val="00780791"/>
    <w:rsid w:val="00790D83"/>
    <w:rsid w:val="007B5894"/>
    <w:rsid w:val="007F056C"/>
    <w:rsid w:val="008E219D"/>
    <w:rsid w:val="008F046A"/>
    <w:rsid w:val="008F40E2"/>
    <w:rsid w:val="008F49C8"/>
    <w:rsid w:val="00931AEC"/>
    <w:rsid w:val="00954CD3"/>
    <w:rsid w:val="00966D93"/>
    <w:rsid w:val="00984466"/>
    <w:rsid w:val="009A142A"/>
    <w:rsid w:val="00A1647B"/>
    <w:rsid w:val="00A24F20"/>
    <w:rsid w:val="00A26E72"/>
    <w:rsid w:val="00AE5AD7"/>
    <w:rsid w:val="00B80380"/>
    <w:rsid w:val="00B8164C"/>
    <w:rsid w:val="00C26316"/>
    <w:rsid w:val="00C42EBB"/>
    <w:rsid w:val="00C724A2"/>
    <w:rsid w:val="00C84445"/>
    <w:rsid w:val="00CF46D3"/>
    <w:rsid w:val="00D43565"/>
    <w:rsid w:val="00D468A0"/>
    <w:rsid w:val="00DA0C55"/>
    <w:rsid w:val="00DC7EC2"/>
    <w:rsid w:val="00DE007C"/>
    <w:rsid w:val="00E007C8"/>
    <w:rsid w:val="00E42905"/>
    <w:rsid w:val="00E841ED"/>
    <w:rsid w:val="00EA502B"/>
    <w:rsid w:val="00EA7CAF"/>
    <w:rsid w:val="00F50A4B"/>
    <w:rsid w:val="00F723E2"/>
    <w:rsid w:val="00FB49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2DA9"/>
    <w:pPr>
      <w:spacing w:line="276" w:lineRule="auto"/>
    </w:pPr>
    <w:rPr>
      <w:rFonts w:ascii="Arial" w:hAnsi="Arial" w:cs="Arial"/>
      <w:sz w:val="22"/>
      <w:szCs w:val="22"/>
      <w:lang w:eastAsia="uk-UA"/>
    </w:rPr>
  </w:style>
  <w:style w:type="paragraph" w:styleId="1">
    <w:name w:val="heading 1"/>
    <w:basedOn w:val="a"/>
    <w:next w:val="a"/>
    <w:link w:val="10"/>
    <w:qFormat/>
    <w:rsid w:val="00462DA9"/>
    <w:pPr>
      <w:keepNext/>
      <w:keepLines/>
      <w:spacing w:after="60" w:line="240" w:lineRule="auto"/>
      <w:jc w:val="both"/>
      <w:outlineLvl w:val="0"/>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62DA9"/>
    <w:rPr>
      <w:rFonts w:ascii="Arial" w:hAnsi="Arial" w:cs="Arial"/>
      <w:b/>
      <w:sz w:val="24"/>
      <w:szCs w:val="24"/>
      <w:lang w:val="ru-RU" w:eastAsia="uk-UA" w:bidi="ar-SA"/>
    </w:rPr>
  </w:style>
  <w:style w:type="paragraph" w:customStyle="1" w:styleId="11">
    <w:name w:val="Абзац списка1"/>
    <w:basedOn w:val="a"/>
    <w:rsid w:val="00462DA9"/>
    <w:pPr>
      <w:ind w:left="720"/>
      <w:contextualSpacing/>
    </w:pPr>
  </w:style>
  <w:style w:type="paragraph" w:customStyle="1" w:styleId="12">
    <w:name w:val="Абзац списка1"/>
    <w:basedOn w:val="a"/>
    <w:uiPriority w:val="99"/>
    <w:rsid w:val="00462DA9"/>
    <w:pPr>
      <w:suppressAutoHyphens/>
      <w:spacing w:line="240" w:lineRule="auto"/>
      <w:ind w:left="720"/>
      <w:contextualSpacing/>
    </w:pPr>
    <w:rPr>
      <w:rFonts w:ascii="Times New Roman" w:eastAsia="Arial" w:hAnsi="Times New Roman" w:cs="Times New Roman"/>
      <w:sz w:val="24"/>
      <w:szCs w:val="24"/>
      <w:lang w:eastAsia="zh-CN"/>
    </w:rPr>
  </w:style>
  <w:style w:type="paragraph" w:customStyle="1" w:styleId="Default">
    <w:name w:val="Default"/>
    <w:rsid w:val="00462DA9"/>
    <w:pPr>
      <w:autoSpaceDE w:val="0"/>
      <w:autoSpaceDN w:val="0"/>
      <w:adjustRightInd w:val="0"/>
    </w:pPr>
    <w:rPr>
      <w:rFonts w:eastAsia="Arial"/>
      <w:color w:val="000000"/>
      <w:sz w:val="24"/>
      <w:szCs w:val="24"/>
    </w:rPr>
  </w:style>
  <w:style w:type="paragraph" w:styleId="a3">
    <w:name w:val="header"/>
    <w:basedOn w:val="a"/>
    <w:link w:val="a4"/>
    <w:uiPriority w:val="99"/>
    <w:rsid w:val="00A26E72"/>
    <w:pPr>
      <w:tabs>
        <w:tab w:val="center" w:pos="4677"/>
        <w:tab w:val="right" w:pos="9355"/>
      </w:tabs>
    </w:pPr>
  </w:style>
  <w:style w:type="character" w:customStyle="1" w:styleId="a4">
    <w:name w:val="Верхний колонтитул Знак"/>
    <w:basedOn w:val="a0"/>
    <w:link w:val="a3"/>
    <w:uiPriority w:val="99"/>
    <w:rsid w:val="00A26E72"/>
    <w:rPr>
      <w:rFonts w:ascii="Arial" w:hAnsi="Arial" w:cs="Arial"/>
      <w:sz w:val="22"/>
      <w:szCs w:val="22"/>
      <w:lang w:eastAsia="uk-UA"/>
    </w:rPr>
  </w:style>
  <w:style w:type="paragraph" w:styleId="a5">
    <w:name w:val="footer"/>
    <w:basedOn w:val="a"/>
    <w:link w:val="a6"/>
    <w:rsid w:val="00A26E72"/>
    <w:pPr>
      <w:tabs>
        <w:tab w:val="center" w:pos="4677"/>
        <w:tab w:val="right" w:pos="9355"/>
      </w:tabs>
    </w:pPr>
  </w:style>
  <w:style w:type="character" w:customStyle="1" w:styleId="a6">
    <w:name w:val="Нижний колонтитул Знак"/>
    <w:basedOn w:val="a0"/>
    <w:link w:val="a5"/>
    <w:rsid w:val="00A26E72"/>
    <w:rPr>
      <w:rFonts w:ascii="Arial" w:hAnsi="Arial" w:cs="Arial"/>
      <w:sz w:val="22"/>
      <w:szCs w:val="22"/>
      <w:lang w:eastAsia="uk-UA"/>
    </w:rPr>
  </w:style>
  <w:style w:type="paragraph" w:styleId="a7">
    <w:name w:val="Normal (Web)"/>
    <w:basedOn w:val="a"/>
    <w:uiPriority w:val="99"/>
    <w:rsid w:val="004F2D7D"/>
    <w:pPr>
      <w:suppressAutoHyphens/>
      <w:spacing w:before="280" w:after="280" w:line="240" w:lineRule="auto"/>
    </w:pPr>
    <w:rPr>
      <w:rFonts w:ascii="Times New Roman" w:hAnsi="Times New Roman" w:cs="Times New Roman"/>
      <w:sz w:val="24"/>
      <w:szCs w:val="24"/>
      <w:lang w:val="uk-UA" w:eastAsia="zh-CN"/>
    </w:rPr>
  </w:style>
  <w:style w:type="paragraph" w:styleId="a8">
    <w:name w:val="List Paragraph"/>
    <w:basedOn w:val="a"/>
    <w:uiPriority w:val="34"/>
    <w:qFormat/>
    <w:rsid w:val="004F2D7D"/>
    <w:pPr>
      <w:ind w:left="708"/>
    </w:pPr>
  </w:style>
</w:styles>
</file>

<file path=word/webSettings.xml><?xml version="1.0" encoding="utf-8"?>
<w:webSettings xmlns:r="http://schemas.openxmlformats.org/officeDocument/2006/relationships" xmlns:w="http://schemas.openxmlformats.org/wordprocessingml/2006/main">
  <w:divs>
    <w:div w:id="131026378">
      <w:bodyDiv w:val="1"/>
      <w:marLeft w:val="0"/>
      <w:marRight w:val="0"/>
      <w:marTop w:val="0"/>
      <w:marBottom w:val="0"/>
      <w:divBdr>
        <w:top w:val="none" w:sz="0" w:space="0" w:color="auto"/>
        <w:left w:val="none" w:sz="0" w:space="0" w:color="auto"/>
        <w:bottom w:val="none" w:sz="0" w:space="0" w:color="auto"/>
        <w:right w:val="none" w:sz="0" w:space="0" w:color="auto"/>
      </w:divBdr>
    </w:div>
    <w:div w:id="1060639023">
      <w:bodyDiv w:val="1"/>
      <w:marLeft w:val="0"/>
      <w:marRight w:val="0"/>
      <w:marTop w:val="0"/>
      <w:marBottom w:val="0"/>
      <w:divBdr>
        <w:top w:val="none" w:sz="0" w:space="0" w:color="auto"/>
        <w:left w:val="none" w:sz="0" w:space="0" w:color="auto"/>
        <w:bottom w:val="none" w:sz="0" w:space="0" w:color="auto"/>
        <w:right w:val="none" w:sz="0" w:space="0" w:color="auto"/>
      </w:divBdr>
    </w:div>
    <w:div w:id="163702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МІСЬКА ЦІЛЬОВА ПРОГРАМА</vt:lpstr>
    </vt:vector>
  </TitlesOfParts>
  <Company>DG Win&amp;Soft</Company>
  <LinksUpToDate>false</LinksUpToDate>
  <CharactersWithSpaces>11891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МІСЬКА ЦІЛЬОВА ПРОГРАМА</dc:title>
  <dc:creator>Бондарчук</dc:creator>
  <cp:lastModifiedBy>ekonom7</cp:lastModifiedBy>
  <cp:revision>5</cp:revision>
  <cp:lastPrinted>2021-12-16T14:37:00Z</cp:lastPrinted>
  <dcterms:created xsi:type="dcterms:W3CDTF">2021-12-16T14:28:00Z</dcterms:created>
  <dcterms:modified xsi:type="dcterms:W3CDTF">2022-01-10T07:06:00Z</dcterms:modified>
</cp:coreProperties>
</file>